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D47D" w14:textId="65982289" w:rsidR="00E20A39" w:rsidRPr="000340BD" w:rsidRDefault="00DE78E5" w:rsidP="00E20A39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F76C50">
        <w:rPr>
          <w:rFonts w:ascii="Roboto Light" w:hAnsi="Roboto Light"/>
          <w:color w:val="0E514D"/>
          <w:sz w:val="20"/>
          <w:szCs w:val="20"/>
          <w:lang w:val="ru-RU"/>
        </w:rPr>
        <w:t>Гусеничный</w:t>
      </w:r>
      <w:r w:rsidR="00F76C50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 </w:t>
      </w:r>
      <w:r w:rsidR="00F76C50">
        <w:rPr>
          <w:rFonts w:ascii="Roboto Light" w:hAnsi="Roboto Light"/>
          <w:color w:val="0E514D"/>
          <w:sz w:val="20"/>
          <w:szCs w:val="20"/>
          <w:lang w:val="ru-RU"/>
        </w:rPr>
        <w:t>г</w:t>
      </w:r>
      <w:r w:rsidR="00CC647C" w:rsidRPr="00CC647C">
        <w:rPr>
          <w:rFonts w:ascii="Roboto Light" w:hAnsi="Roboto Light"/>
          <w:color w:val="0E514D"/>
          <w:sz w:val="20"/>
          <w:szCs w:val="20"/>
          <w:lang w:val="ru-RU"/>
        </w:rPr>
        <w:t>идравлический</w:t>
      </w:r>
      <w:r w:rsidR="00F76C50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CC647C">
        <w:rPr>
          <w:rFonts w:ascii="Roboto Light" w:hAnsi="Roboto Light"/>
          <w:color w:val="0E514D"/>
          <w:sz w:val="20"/>
          <w:szCs w:val="20"/>
          <w:lang w:val="ru-RU"/>
        </w:rPr>
        <w:t>э</w:t>
      </w:r>
      <w:r w:rsidR="00FF7A08" w:rsidRPr="00FF7A08">
        <w:rPr>
          <w:rFonts w:ascii="Roboto Light" w:hAnsi="Roboto Light"/>
          <w:color w:val="0E514D"/>
          <w:sz w:val="20"/>
          <w:szCs w:val="20"/>
          <w:lang w:val="ru-RU"/>
        </w:rPr>
        <w:t xml:space="preserve">кскаватор </w:t>
      </w:r>
    </w:p>
    <w:p w14:paraId="31801FAA" w14:textId="77777777" w:rsidR="006072AE" w:rsidRPr="000340BD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77BD4533" w:rsidR="006072AE" w:rsidRPr="003A5E88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2D68D8" w:rsidRPr="002D68D8">
        <w:rPr>
          <w:rFonts w:ascii="Roboto Light" w:hAnsi="Roboto Light"/>
          <w:color w:val="0E514D"/>
          <w:sz w:val="20"/>
          <w:szCs w:val="20"/>
          <w:lang w:val="en-US"/>
        </w:rPr>
        <w:t>PC</w:t>
      </w:r>
      <w:r w:rsidR="002D68D8" w:rsidRPr="00165490">
        <w:rPr>
          <w:rFonts w:ascii="Roboto Light" w:hAnsi="Roboto Light"/>
          <w:color w:val="0E514D"/>
          <w:sz w:val="20"/>
          <w:szCs w:val="20"/>
          <w:lang w:val="ru-RU"/>
        </w:rPr>
        <w:t>220-8</w:t>
      </w:r>
      <w:r w:rsidR="002D68D8" w:rsidRPr="002D68D8">
        <w:rPr>
          <w:rFonts w:ascii="Roboto Light" w:hAnsi="Roboto Light"/>
          <w:color w:val="0E514D"/>
          <w:sz w:val="20"/>
          <w:szCs w:val="20"/>
          <w:lang w:val="en-US"/>
        </w:rPr>
        <w:t>M</w:t>
      </w:r>
      <w:r w:rsidR="002D68D8" w:rsidRPr="00165490">
        <w:rPr>
          <w:rFonts w:ascii="Roboto Light" w:hAnsi="Roboto Light"/>
          <w:color w:val="0E514D"/>
          <w:sz w:val="20"/>
          <w:szCs w:val="20"/>
          <w:lang w:val="ru-RU"/>
        </w:rPr>
        <w:t>0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F76C50" w:rsidRDefault="00C9511C" w:rsidP="001E0842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9032" w:type="dxa"/>
        <w:tblLook w:val="04A0" w:firstRow="1" w:lastRow="0" w:firstColumn="1" w:lastColumn="0" w:noHBand="0" w:noVBand="1"/>
      </w:tblPr>
      <w:tblGrid>
        <w:gridCol w:w="2883"/>
        <w:gridCol w:w="3742"/>
        <w:gridCol w:w="2171"/>
        <w:gridCol w:w="236"/>
      </w:tblGrid>
      <w:tr w:rsidR="00E763AF" w:rsidRPr="00E763AF" w14:paraId="608A9789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hideMark/>
          </w:tcPr>
          <w:p w14:paraId="1CC0D363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Эксплуатационная масса </w:t>
            </w:r>
          </w:p>
        </w:tc>
        <w:tc>
          <w:tcPr>
            <w:tcW w:w="3742" w:type="dxa"/>
            <w:hideMark/>
          </w:tcPr>
          <w:p w14:paraId="2C7A328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 обратной лопатой</w:t>
            </w:r>
          </w:p>
        </w:tc>
        <w:tc>
          <w:tcPr>
            <w:tcW w:w="2171" w:type="dxa"/>
            <w:hideMark/>
          </w:tcPr>
          <w:p w14:paraId="66F1AD19" w14:textId="7EE193EE" w:rsidR="00E763AF" w:rsidRPr="00E763AF" w:rsidRDefault="00CC647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23200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</w:tr>
      <w:tr w:rsidR="00E763AF" w:rsidRPr="00E763AF" w14:paraId="7817979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hideMark/>
          </w:tcPr>
          <w:p w14:paraId="3FE43B7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Рабочее оборудование</w:t>
            </w:r>
          </w:p>
        </w:tc>
        <w:tc>
          <w:tcPr>
            <w:tcW w:w="3742" w:type="dxa"/>
            <w:hideMark/>
          </w:tcPr>
          <w:p w14:paraId="31CAE049" w14:textId="36D82EFE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Объём ковша </w:t>
            </w:r>
            <w:r w:rsidR="00CC647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обратной лопатой</w:t>
            </w:r>
          </w:p>
        </w:tc>
        <w:tc>
          <w:tcPr>
            <w:tcW w:w="2171" w:type="dxa"/>
            <w:hideMark/>
          </w:tcPr>
          <w:p w14:paraId="4F0B1AFF" w14:textId="04AB44FB" w:rsidR="00E763AF" w:rsidRPr="00E763AF" w:rsidRDefault="00CC647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E763AF" w:rsidRPr="00E763AF" w14:paraId="6A72285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C1FEF86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34B5D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Длина стрелы</w:t>
            </w:r>
          </w:p>
        </w:tc>
        <w:tc>
          <w:tcPr>
            <w:tcW w:w="2171" w:type="dxa"/>
            <w:hideMark/>
          </w:tcPr>
          <w:p w14:paraId="71307129" w14:textId="1F3ADB1B" w:rsidR="00E763AF" w:rsidRPr="00E763AF" w:rsidRDefault="00CC647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5900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46F6365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8830BA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662719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Длина рукояти</w:t>
            </w:r>
          </w:p>
        </w:tc>
        <w:tc>
          <w:tcPr>
            <w:tcW w:w="2171" w:type="dxa"/>
            <w:hideMark/>
          </w:tcPr>
          <w:p w14:paraId="59AC6D9E" w14:textId="51388373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3</w:t>
            </w:r>
            <w:r w:rsidR="009A547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045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17B5595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6E8F8FA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3742" w:type="dxa"/>
            <w:hideMark/>
          </w:tcPr>
          <w:p w14:paraId="1487EB8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171" w:type="dxa"/>
            <w:hideMark/>
          </w:tcPr>
          <w:p w14:paraId="3D62F09C" w14:textId="02CD659A" w:rsidR="00E763AF" w:rsidRPr="00E763AF" w:rsidRDefault="009A547A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00 обр. мин.</w:t>
            </w:r>
          </w:p>
        </w:tc>
      </w:tr>
      <w:tr w:rsidR="00E763AF" w:rsidRPr="00E763AF" w14:paraId="654A512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331B2E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4A82BC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171" w:type="dxa"/>
            <w:hideMark/>
          </w:tcPr>
          <w:p w14:paraId="02A3E9BB" w14:textId="53C1BE49" w:rsidR="00E763AF" w:rsidRPr="00E763AF" w:rsidRDefault="009A547A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123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167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00 обр. мин.</w:t>
            </w:r>
          </w:p>
        </w:tc>
      </w:tr>
      <w:tr w:rsidR="00E763AF" w:rsidRPr="00E763AF" w14:paraId="40E6956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F17EAB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039412A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Номинальная частота вращения</w:t>
            </w:r>
          </w:p>
        </w:tc>
        <w:tc>
          <w:tcPr>
            <w:tcW w:w="2171" w:type="dxa"/>
            <w:hideMark/>
          </w:tcPr>
          <w:p w14:paraId="629D2022" w14:textId="722122D5" w:rsidR="00E763AF" w:rsidRPr="00E763AF" w:rsidRDefault="009A547A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00 обр. мин.</w:t>
            </w:r>
          </w:p>
        </w:tc>
      </w:tr>
      <w:tr w:rsidR="00E763AF" w:rsidRPr="00E763AF" w14:paraId="75078C9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8FECDE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122E4BA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171" w:type="dxa"/>
            <w:hideMark/>
          </w:tcPr>
          <w:p w14:paraId="1518D747" w14:textId="79B62C1E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9A547A" w:rsidRPr="009A547A">
              <w:rPr>
                <w:rFonts w:ascii="Roboto Light" w:hAnsi="Roboto Light"/>
                <w:color w:val="0E514D"/>
                <w:sz w:val="20"/>
                <w:szCs w:val="20"/>
              </w:rPr>
              <w:t>SAA6D107E-1</w:t>
            </w:r>
          </w:p>
        </w:tc>
      </w:tr>
      <w:tr w:rsidR="00E763AF" w:rsidRPr="00E763AF" w14:paraId="12501071" w14:textId="77777777" w:rsidTr="002D5752">
        <w:trPr>
          <w:gridAfter w:val="1"/>
          <w:wAfter w:w="236" w:type="dxa"/>
          <w:trHeight w:val="759"/>
        </w:trPr>
        <w:tc>
          <w:tcPr>
            <w:tcW w:w="2883" w:type="dxa"/>
            <w:vMerge/>
            <w:hideMark/>
          </w:tcPr>
          <w:p w14:paraId="3DA8855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51065C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611C35FD" w14:textId="424D0EC9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4-тактный, с водяным охлаждением и </w:t>
            </w:r>
            <w:r w:rsidR="009058C5" w:rsidRPr="00E763AF">
              <w:rPr>
                <w:rFonts w:ascii="Roboto Light" w:hAnsi="Roboto Light"/>
                <w:color w:val="0E514D"/>
                <w:sz w:val="20"/>
                <w:szCs w:val="20"/>
              </w:rPr>
              <w:t>прямым впрыском топлива</w:t>
            </w:r>
          </w:p>
        </w:tc>
      </w:tr>
      <w:tr w:rsidR="009058C5" w:rsidRPr="00F76C50" w14:paraId="37A11289" w14:textId="77777777" w:rsidTr="002D5752">
        <w:trPr>
          <w:gridAfter w:val="1"/>
          <w:wAfter w:w="236" w:type="dxa"/>
          <w:trHeight w:val="400"/>
        </w:trPr>
        <w:tc>
          <w:tcPr>
            <w:tcW w:w="2883" w:type="dxa"/>
            <w:vMerge/>
          </w:tcPr>
          <w:p w14:paraId="7500B310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6E25E2E" w14:textId="67FB5A86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Класс экологичности</w:t>
            </w:r>
          </w:p>
        </w:tc>
        <w:tc>
          <w:tcPr>
            <w:tcW w:w="2171" w:type="dxa"/>
          </w:tcPr>
          <w:p w14:paraId="2543DDCF" w14:textId="666F3D46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EPA Tier 3 </w:t>
            </w: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и</w:t>
            </w:r>
            <w:r w:rsidRPr="009058C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 EU Stage 3A</w:t>
            </w:r>
          </w:p>
        </w:tc>
      </w:tr>
      <w:tr w:rsidR="00E763AF" w:rsidRPr="00E763AF" w14:paraId="4794AD0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4937740" w14:textId="77777777" w:rsidR="00E763AF" w:rsidRPr="009058C5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hideMark/>
          </w:tcPr>
          <w:p w14:paraId="48528E9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171" w:type="dxa"/>
            <w:hideMark/>
          </w:tcPr>
          <w:p w14:paraId="223432FC" w14:textId="1D16DB60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последовательным охлаждением </w:t>
            </w:r>
          </w:p>
        </w:tc>
      </w:tr>
      <w:tr w:rsidR="00E763AF" w:rsidRPr="00E763AF" w14:paraId="35BBC9A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DBE202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1E4971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71" w:type="dxa"/>
            <w:hideMark/>
          </w:tcPr>
          <w:p w14:paraId="69853128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E763AF" w:rsidRPr="00E763AF" w14:paraId="4986C73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0033409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941BA8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171" w:type="dxa"/>
            <w:hideMark/>
          </w:tcPr>
          <w:p w14:paraId="799E5098" w14:textId="607E18BE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7 х 1</w:t>
            </w:r>
            <w:r w:rsid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172D3A5F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29637EA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7EBF42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171" w:type="dxa"/>
            <w:hideMark/>
          </w:tcPr>
          <w:p w14:paraId="62028ECD" w14:textId="5B96FFC4" w:rsidR="00E763AF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6,69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E763AF" w:rsidRPr="00E763AF" w14:paraId="26D527F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D25179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305F35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171" w:type="dxa"/>
            <w:hideMark/>
          </w:tcPr>
          <w:p w14:paraId="26550608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E763AF" w:rsidRPr="00E763AF" w14:paraId="3EB8F404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A6A038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15DD49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171" w:type="dxa"/>
            <w:hideMark/>
          </w:tcPr>
          <w:p w14:paraId="51D6F66F" w14:textId="6E68D53C" w:rsidR="00E763AF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механический</w:t>
            </w:r>
          </w:p>
        </w:tc>
      </w:tr>
      <w:tr w:rsidR="009058C5" w:rsidRPr="00E763AF" w14:paraId="6E078F4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58760250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Приводы и тормоза</w:t>
            </w:r>
          </w:p>
        </w:tc>
        <w:tc>
          <w:tcPr>
            <w:tcW w:w="3742" w:type="dxa"/>
            <w:hideMark/>
          </w:tcPr>
          <w:p w14:paraId="42438E21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</w:t>
            </w:r>
          </w:p>
        </w:tc>
        <w:tc>
          <w:tcPr>
            <w:tcW w:w="2171" w:type="dxa"/>
            <w:hideMark/>
          </w:tcPr>
          <w:p w14:paraId="34B06460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два рычага с педалями</w:t>
            </w:r>
          </w:p>
        </w:tc>
      </w:tr>
      <w:tr w:rsidR="009058C5" w:rsidRPr="00E763AF" w14:paraId="0A7182F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310F09C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BEB6BB6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2171" w:type="dxa"/>
            <w:hideMark/>
          </w:tcPr>
          <w:p w14:paraId="018FF332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полностью гидростатический</w:t>
            </w:r>
          </w:p>
        </w:tc>
      </w:tr>
      <w:tr w:rsidR="009058C5" w:rsidRPr="00E763AF" w14:paraId="46EFCFD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FBAAB68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74E7A0D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 передвижения</w:t>
            </w:r>
          </w:p>
        </w:tc>
        <w:tc>
          <w:tcPr>
            <w:tcW w:w="2171" w:type="dxa"/>
            <w:hideMark/>
          </w:tcPr>
          <w:p w14:paraId="18AD2EF9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аксиально-поршневой</w:t>
            </w:r>
          </w:p>
        </w:tc>
      </w:tr>
      <w:tr w:rsidR="009058C5" w:rsidRPr="00E763AF" w14:paraId="2AB2CB7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790431BB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F4C49A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2171" w:type="dxa"/>
            <w:hideMark/>
          </w:tcPr>
          <w:p w14:paraId="3927108D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планетарный, трехступенчатый</w:t>
            </w:r>
          </w:p>
        </w:tc>
      </w:tr>
      <w:tr w:rsidR="009058C5" w:rsidRPr="00E763AF" w14:paraId="7723BB9A" w14:textId="77777777" w:rsidTr="002D5752">
        <w:trPr>
          <w:gridAfter w:val="1"/>
          <w:wAfter w:w="236" w:type="dxa"/>
          <w:trHeight w:val="236"/>
        </w:trPr>
        <w:tc>
          <w:tcPr>
            <w:tcW w:w="2883" w:type="dxa"/>
            <w:vMerge/>
            <w:hideMark/>
          </w:tcPr>
          <w:p w14:paraId="283355D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470DDE4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Преодолеваемый подъем</w:t>
            </w:r>
          </w:p>
        </w:tc>
        <w:tc>
          <w:tcPr>
            <w:tcW w:w="2171" w:type="dxa"/>
            <w:hideMark/>
          </w:tcPr>
          <w:p w14:paraId="08FD43EE" w14:textId="3E279EF7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70%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, </w:t>
            </w:r>
            <w:r w:rsidRP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35°</w:t>
            </w:r>
          </w:p>
        </w:tc>
      </w:tr>
      <w:tr w:rsidR="009058C5" w:rsidRPr="00E763AF" w14:paraId="24487952" w14:textId="77777777" w:rsidTr="002D5752">
        <w:trPr>
          <w:gridAfter w:val="1"/>
          <w:wAfter w:w="236" w:type="dxa"/>
          <w:trHeight w:val="126"/>
        </w:trPr>
        <w:tc>
          <w:tcPr>
            <w:tcW w:w="2883" w:type="dxa"/>
            <w:vMerge/>
          </w:tcPr>
          <w:p w14:paraId="0AB402B5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6D8A056" w14:textId="1E016F01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тяговое усилие</w:t>
            </w:r>
          </w:p>
        </w:tc>
        <w:tc>
          <w:tcPr>
            <w:tcW w:w="2171" w:type="dxa"/>
          </w:tcPr>
          <w:p w14:paraId="2F8BE121" w14:textId="03868620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202 кН (20 570 кг)</w:t>
            </w:r>
          </w:p>
        </w:tc>
      </w:tr>
      <w:tr w:rsidR="009058C5" w:rsidRPr="00E763AF" w14:paraId="1478E05F" w14:textId="77777777" w:rsidTr="002D5752">
        <w:trPr>
          <w:gridAfter w:val="1"/>
          <w:wAfter w:w="236" w:type="dxa"/>
          <w:trHeight w:val="485"/>
        </w:trPr>
        <w:tc>
          <w:tcPr>
            <w:tcW w:w="2883" w:type="dxa"/>
            <w:vMerge/>
            <w:hideMark/>
          </w:tcPr>
          <w:p w14:paraId="30E1015A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2FD9DA8" w14:textId="41C76530" w:rsidR="009058C5" w:rsidRPr="009058C5" w:rsidRDefault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скорость передвижения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 высокая</w:t>
            </w:r>
          </w:p>
        </w:tc>
        <w:tc>
          <w:tcPr>
            <w:tcW w:w="2171" w:type="dxa"/>
            <w:hideMark/>
          </w:tcPr>
          <w:p w14:paraId="6036CA52" w14:textId="77777777" w:rsidR="00F76C50" w:rsidRDefault="00F76C50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16960635" w14:textId="1871C8F3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9058C5" w:rsidRPr="00E763AF" w14:paraId="077DF738" w14:textId="77777777" w:rsidTr="002D5752">
        <w:trPr>
          <w:gridAfter w:val="1"/>
          <w:wAfter w:w="236" w:type="dxa"/>
          <w:trHeight w:val="262"/>
        </w:trPr>
        <w:tc>
          <w:tcPr>
            <w:tcW w:w="2883" w:type="dxa"/>
            <w:vMerge/>
          </w:tcPr>
          <w:p w14:paraId="6A6A297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5C5A1A3" w14:textId="13A602B8" w:rsidR="009058C5" w:rsidRPr="00E763AF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(Автоматическое переключение) средняя</w:t>
            </w:r>
          </w:p>
        </w:tc>
        <w:tc>
          <w:tcPr>
            <w:tcW w:w="2171" w:type="dxa"/>
          </w:tcPr>
          <w:p w14:paraId="679B89BD" w14:textId="77777777" w:rsidR="00F76C50" w:rsidRDefault="00F76C50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09D690CE" w14:textId="30FCA6E6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4,2 км/ч</w:t>
            </w:r>
          </w:p>
        </w:tc>
      </w:tr>
      <w:tr w:rsidR="009058C5" w:rsidRPr="00E763AF" w14:paraId="162FE384" w14:textId="77777777" w:rsidTr="002D5752">
        <w:trPr>
          <w:gridAfter w:val="1"/>
          <w:wAfter w:w="236" w:type="dxa"/>
          <w:trHeight w:val="223"/>
        </w:trPr>
        <w:tc>
          <w:tcPr>
            <w:tcW w:w="2883" w:type="dxa"/>
            <w:vMerge/>
          </w:tcPr>
          <w:p w14:paraId="0F72F9F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48EC23F7" w14:textId="25FCFFB5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(Автоматическое переключение) низкая</w:t>
            </w:r>
          </w:p>
        </w:tc>
        <w:tc>
          <w:tcPr>
            <w:tcW w:w="2171" w:type="dxa"/>
          </w:tcPr>
          <w:p w14:paraId="7B8FB9C5" w14:textId="77777777" w:rsidR="00F76C50" w:rsidRDefault="00F76C50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262C8D27" w14:textId="54FFFCBD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3,1 км/ч</w:t>
            </w:r>
          </w:p>
        </w:tc>
      </w:tr>
      <w:tr w:rsidR="009058C5" w:rsidRPr="00E763AF" w14:paraId="66FD9364" w14:textId="77777777" w:rsidTr="002D5752">
        <w:trPr>
          <w:gridAfter w:val="1"/>
          <w:wAfter w:w="236" w:type="dxa"/>
          <w:trHeight w:val="537"/>
        </w:trPr>
        <w:tc>
          <w:tcPr>
            <w:tcW w:w="2883" w:type="dxa"/>
            <w:vMerge/>
            <w:hideMark/>
          </w:tcPr>
          <w:p w14:paraId="7C444A11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2DA58CC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171" w:type="dxa"/>
            <w:hideMark/>
          </w:tcPr>
          <w:p w14:paraId="6D8D763A" w14:textId="072638CD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механический дисковый тормоз</w:t>
            </w:r>
          </w:p>
        </w:tc>
      </w:tr>
      <w:tr w:rsidR="009058C5" w:rsidRPr="00E763AF" w14:paraId="1CB95AFE" w14:textId="77777777" w:rsidTr="002D5752">
        <w:trPr>
          <w:gridAfter w:val="1"/>
          <w:wAfter w:w="236" w:type="dxa"/>
          <w:trHeight w:val="268"/>
        </w:trPr>
        <w:tc>
          <w:tcPr>
            <w:tcW w:w="2883" w:type="dxa"/>
            <w:vMerge/>
          </w:tcPr>
          <w:p w14:paraId="7A46AD8D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47CF590" w14:textId="0C267AC4" w:rsidR="009058C5" w:rsidRPr="00E763AF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Рабочий тормоз</w:t>
            </w:r>
          </w:p>
        </w:tc>
        <w:tc>
          <w:tcPr>
            <w:tcW w:w="2171" w:type="dxa"/>
          </w:tcPr>
          <w:p w14:paraId="48E5389A" w14:textId="2AC28F25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гидравлическая блокировка</w:t>
            </w:r>
          </w:p>
        </w:tc>
      </w:tr>
      <w:tr w:rsidR="00E763AF" w:rsidRPr="00E763AF" w14:paraId="48E2568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290C5B2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поворота платформы</w:t>
            </w:r>
          </w:p>
        </w:tc>
        <w:tc>
          <w:tcPr>
            <w:tcW w:w="3742" w:type="dxa"/>
            <w:hideMark/>
          </w:tcPr>
          <w:p w14:paraId="5A11389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2171" w:type="dxa"/>
            <w:hideMark/>
          </w:tcPr>
          <w:p w14:paraId="61B3C6E6" w14:textId="5B7F5AFA" w:rsidR="00E763AF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гидростатический</w:t>
            </w:r>
          </w:p>
        </w:tc>
      </w:tr>
      <w:tr w:rsidR="00E763AF" w:rsidRPr="00E763AF" w14:paraId="3FCFA84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E1F0F6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89EB46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Редуктор поворота платформы</w:t>
            </w:r>
          </w:p>
        </w:tc>
        <w:tc>
          <w:tcPr>
            <w:tcW w:w="2171" w:type="dxa"/>
            <w:hideMark/>
          </w:tcPr>
          <w:p w14:paraId="7B7B2F39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планетарная передача</w:t>
            </w:r>
          </w:p>
        </w:tc>
      </w:tr>
      <w:tr w:rsidR="00E763AF" w:rsidRPr="00E763AF" w14:paraId="60FD620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1C76738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73B829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Смазка поворотного круга</w:t>
            </w:r>
          </w:p>
        </w:tc>
        <w:tc>
          <w:tcPr>
            <w:tcW w:w="2171" w:type="dxa"/>
            <w:hideMark/>
          </w:tcPr>
          <w:p w14:paraId="110DFF07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масляная ванна</w:t>
            </w:r>
          </w:p>
        </w:tc>
      </w:tr>
      <w:tr w:rsidR="00E763AF" w:rsidRPr="00E763AF" w14:paraId="46FE390F" w14:textId="77777777" w:rsidTr="002D5752">
        <w:trPr>
          <w:gridAfter w:val="1"/>
          <w:wAfter w:w="236" w:type="dxa"/>
          <w:trHeight w:val="511"/>
        </w:trPr>
        <w:tc>
          <w:tcPr>
            <w:tcW w:w="2883" w:type="dxa"/>
            <w:vMerge/>
            <w:hideMark/>
          </w:tcPr>
          <w:p w14:paraId="73A72A2B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F099C3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Блокировка поворота платформы</w:t>
            </w:r>
          </w:p>
        </w:tc>
        <w:tc>
          <w:tcPr>
            <w:tcW w:w="2171" w:type="dxa"/>
            <w:hideMark/>
          </w:tcPr>
          <w:p w14:paraId="5EBB000F" w14:textId="02941A77" w:rsidR="00E763AF" w:rsidRPr="009058C5" w:rsidRDefault="00387624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Гидравлическая</w:t>
            </w:r>
            <w:r w:rsid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блокировка</w:t>
            </w:r>
          </w:p>
        </w:tc>
      </w:tr>
      <w:tr w:rsidR="008A16D0" w:rsidRPr="00E763AF" w14:paraId="6E7298C9" w14:textId="77777777" w:rsidTr="002D5752">
        <w:trPr>
          <w:gridAfter w:val="1"/>
          <w:wAfter w:w="236" w:type="dxa"/>
          <w:trHeight w:val="284"/>
        </w:trPr>
        <w:tc>
          <w:tcPr>
            <w:tcW w:w="2883" w:type="dxa"/>
            <w:vMerge/>
          </w:tcPr>
          <w:p w14:paraId="0C96CBA9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172EC3D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Тормоз удержания/блокировки</w:t>
            </w:r>
          </w:p>
          <w:p w14:paraId="100FBE75" w14:textId="20DDBBA6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поворота платформы</w:t>
            </w:r>
          </w:p>
        </w:tc>
        <w:tc>
          <w:tcPr>
            <w:tcW w:w="2171" w:type="dxa"/>
          </w:tcPr>
          <w:p w14:paraId="470A3A7D" w14:textId="7E91E452" w:rsidR="008A16D0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механический дисковый тормоз</w:t>
            </w:r>
          </w:p>
        </w:tc>
      </w:tr>
      <w:tr w:rsidR="00E763AF" w:rsidRPr="00E763AF" w14:paraId="0A986E92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1DFC6B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D76B9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Скорость поворота платформы</w:t>
            </w:r>
          </w:p>
        </w:tc>
        <w:tc>
          <w:tcPr>
            <w:tcW w:w="2171" w:type="dxa"/>
            <w:hideMark/>
          </w:tcPr>
          <w:p w14:paraId="03486006" w14:textId="7C520837" w:rsidR="00E763AF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об. мин. </w:t>
            </w:r>
          </w:p>
        </w:tc>
      </w:tr>
      <w:tr w:rsidR="00E763AF" w:rsidRPr="00E763AF" w14:paraId="446E416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14D686D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3742" w:type="dxa"/>
            <w:hideMark/>
          </w:tcPr>
          <w:p w14:paraId="04FFF8F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70BFA2E3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система 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HydrauMind</w:t>
            </w:r>
            <w:proofErr w:type="spellEnd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 (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Hydraulic</w:t>
            </w:r>
            <w:proofErr w:type="spellEnd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Mechanical</w:t>
            </w:r>
            <w:proofErr w:type="spellEnd"/>
          </w:p>
          <w:p w14:paraId="02D8BF5A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Intelligence New Design) с закрытым центром, клапанами измерения нагрузки</w:t>
            </w:r>
          </w:p>
          <w:p w14:paraId="6AFE9A31" w14:textId="50318DED" w:rsidR="00E763AF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и клапанами компенсации давления</w:t>
            </w:r>
          </w:p>
        </w:tc>
      </w:tr>
      <w:tr w:rsidR="00E763AF" w:rsidRPr="00E763AF" w14:paraId="04C7451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4D0B8F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665457F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рабочих режимов</w:t>
            </w:r>
          </w:p>
        </w:tc>
        <w:tc>
          <w:tcPr>
            <w:tcW w:w="2171" w:type="dxa"/>
            <w:hideMark/>
          </w:tcPr>
          <w:p w14:paraId="4CC0353D" w14:textId="68FBB913" w:rsidR="00E763AF" w:rsidRPr="008A16D0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E763AF" w:rsidRPr="00E763AF" w14:paraId="2A41A254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BB18A3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150F850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Гидромоторы передвижения</w:t>
            </w:r>
          </w:p>
        </w:tc>
        <w:tc>
          <w:tcPr>
            <w:tcW w:w="2171" w:type="dxa"/>
            <w:hideMark/>
          </w:tcPr>
          <w:p w14:paraId="0F6ED72D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аксиально-поршневых гидромотора со стояночным тормозом </w:t>
            </w:r>
          </w:p>
        </w:tc>
      </w:tr>
      <w:tr w:rsidR="00E763AF" w:rsidRPr="00E763AF" w14:paraId="39B29ED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2FD473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39A19C2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 поворота платформы</w:t>
            </w:r>
          </w:p>
        </w:tc>
        <w:tc>
          <w:tcPr>
            <w:tcW w:w="2171" w:type="dxa"/>
            <w:hideMark/>
          </w:tcPr>
          <w:p w14:paraId="07F0BDEB" w14:textId="23F71674" w:rsidR="00E763AF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аксиально-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поршнев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ой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гидромотор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тормозом 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 xml:space="preserve">удержания платформы </w:t>
            </w:r>
          </w:p>
        </w:tc>
      </w:tr>
      <w:tr w:rsidR="008A16D0" w:rsidRPr="00E763AF" w14:paraId="2296FD1A" w14:textId="77777777" w:rsidTr="002D5752">
        <w:trPr>
          <w:gridAfter w:val="1"/>
          <w:wAfter w:w="236" w:type="dxa"/>
          <w:trHeight w:val="812"/>
        </w:trPr>
        <w:tc>
          <w:tcPr>
            <w:tcW w:w="2883" w:type="dxa"/>
            <w:vMerge w:val="restart"/>
            <w:noWrap/>
            <w:hideMark/>
          </w:tcPr>
          <w:p w14:paraId="14854A7F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Главный насос</w:t>
            </w:r>
          </w:p>
        </w:tc>
        <w:tc>
          <w:tcPr>
            <w:tcW w:w="3742" w:type="dxa"/>
            <w:hideMark/>
          </w:tcPr>
          <w:p w14:paraId="5887A52E" w14:textId="77777777" w:rsidR="008A16D0" w:rsidRPr="00E763AF" w:rsidRDefault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66D8B4A5" w14:textId="472F56A9" w:rsidR="008A16D0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поршнев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ой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насос переменной производительности </w:t>
            </w:r>
          </w:p>
        </w:tc>
      </w:tr>
      <w:tr w:rsidR="008A16D0" w:rsidRPr="00E763AF" w14:paraId="4268507B" w14:textId="77777777" w:rsidTr="002D5752">
        <w:trPr>
          <w:gridAfter w:val="1"/>
          <w:wAfter w:w="236" w:type="dxa"/>
          <w:trHeight w:val="367"/>
        </w:trPr>
        <w:tc>
          <w:tcPr>
            <w:tcW w:w="2883" w:type="dxa"/>
            <w:vMerge/>
            <w:noWrap/>
          </w:tcPr>
          <w:p w14:paraId="4021AFF0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676768BF" w14:textId="5BC91688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расход</w:t>
            </w:r>
          </w:p>
        </w:tc>
        <w:tc>
          <w:tcPr>
            <w:tcW w:w="2171" w:type="dxa"/>
          </w:tcPr>
          <w:p w14:paraId="052A4A12" w14:textId="742A18A8" w:rsidR="008A16D0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439 л/мин</w:t>
            </w:r>
          </w:p>
        </w:tc>
      </w:tr>
      <w:tr w:rsidR="008A16D0" w:rsidRPr="00E763AF" w14:paraId="14153F98" w14:textId="77777777" w:rsidTr="002D5752">
        <w:trPr>
          <w:gridAfter w:val="1"/>
          <w:wAfter w:w="236" w:type="dxa"/>
          <w:trHeight w:val="266"/>
        </w:trPr>
        <w:tc>
          <w:tcPr>
            <w:tcW w:w="2883" w:type="dxa"/>
            <w:vMerge/>
            <w:noWrap/>
          </w:tcPr>
          <w:p w14:paraId="2F88E948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26A2F4C" w14:textId="691FF924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Питание контура управления</w:t>
            </w:r>
          </w:p>
        </w:tc>
        <w:tc>
          <w:tcPr>
            <w:tcW w:w="2171" w:type="dxa"/>
          </w:tcPr>
          <w:p w14:paraId="7B16FC25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клапан с автономным</w:t>
            </w:r>
          </w:p>
          <w:p w14:paraId="2EA53CAB" w14:textId="3BD41B2A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понижением давления</w:t>
            </w:r>
          </w:p>
        </w:tc>
      </w:tr>
      <w:tr w:rsidR="00E763AF" w:rsidRPr="00E763AF" w14:paraId="34F1B55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hideMark/>
          </w:tcPr>
          <w:p w14:paraId="0762C7AC" w14:textId="05FE851F" w:rsidR="00E763AF" w:rsidRPr="00387624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Гидроцилиндры: количество</w:t>
            </w:r>
            <w:r w:rsidR="00F76C50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- </w:t>
            </w: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диаметр </w:t>
            </w:r>
            <w:r w:rsidRPr="00387624">
              <w:rPr>
                <w:rFonts w:ascii="Roboto Light" w:hAnsi="Roboto Light"/>
                <w:color w:val="0E514D"/>
                <w:sz w:val="16"/>
                <w:szCs w:val="16"/>
              </w:rPr>
              <w:t>х</w:t>
            </w:r>
            <w:r w:rsidRPr="00387624">
              <w:rPr>
                <w:rFonts w:ascii="Roboto Light" w:hAnsi="Roboto Light"/>
                <w:b/>
                <w:bCs/>
                <w:color w:val="0E514D"/>
                <w:sz w:val="16"/>
                <w:szCs w:val="16"/>
              </w:rPr>
              <w:t xml:space="preserve"> </w:t>
            </w: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 поршня</w:t>
            </w:r>
            <w:r w:rsidR="00387624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</w:t>
            </w:r>
            <w:r w:rsidR="00387624" w:rsidRPr="00387624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 xml:space="preserve">х </w:t>
            </w:r>
            <w:r w:rsidR="00387624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диаметр штока</w:t>
            </w:r>
          </w:p>
        </w:tc>
        <w:tc>
          <w:tcPr>
            <w:tcW w:w="3742" w:type="dxa"/>
            <w:hideMark/>
          </w:tcPr>
          <w:p w14:paraId="7392C57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Стрела</w:t>
            </w:r>
          </w:p>
        </w:tc>
        <w:tc>
          <w:tcPr>
            <w:tcW w:w="2171" w:type="dxa"/>
            <w:hideMark/>
          </w:tcPr>
          <w:p w14:paraId="60AF0222" w14:textId="236AFF39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1335х90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75303CB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7C655B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ED2630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Рукоять</w:t>
            </w:r>
          </w:p>
        </w:tc>
        <w:tc>
          <w:tcPr>
            <w:tcW w:w="2171" w:type="dxa"/>
            <w:hideMark/>
          </w:tcPr>
          <w:p w14:paraId="782D194B" w14:textId="0079F8CF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1 -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1635х100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7D32A4A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6963D0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CB01BD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Ковш </w:t>
            </w:r>
          </w:p>
        </w:tc>
        <w:tc>
          <w:tcPr>
            <w:tcW w:w="2171" w:type="dxa"/>
            <w:hideMark/>
          </w:tcPr>
          <w:p w14:paraId="6B281ECE" w14:textId="1E020366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х1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009х90 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E763AF" w:rsidRPr="00E763AF" w14:paraId="1C757C8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1AE41A40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3742" w:type="dxa"/>
            <w:hideMark/>
          </w:tcPr>
          <w:p w14:paraId="3BCFD2E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Регулятор натяжения гусеницы</w:t>
            </w:r>
          </w:p>
        </w:tc>
        <w:tc>
          <w:tcPr>
            <w:tcW w:w="2171" w:type="dxa"/>
            <w:hideMark/>
          </w:tcPr>
          <w:p w14:paraId="2EDAD6F7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E763AF" w:rsidRPr="00165490" w14:paraId="6113C42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237F740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8153DC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2171" w:type="dxa"/>
            <w:hideMark/>
          </w:tcPr>
          <w:p w14:paraId="01EFA183" w14:textId="734996C1" w:rsidR="00E763AF" w:rsidRPr="002D5752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4</w:t>
            </w:r>
            <w:r w:rsidR="002D575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</w:p>
        </w:tc>
      </w:tr>
      <w:tr w:rsidR="00E763AF" w:rsidRPr="00E763AF" w14:paraId="2B3C276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4E57FFE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101309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 (с каждой стороны)</w:t>
            </w:r>
          </w:p>
        </w:tc>
        <w:tc>
          <w:tcPr>
            <w:tcW w:w="2171" w:type="dxa"/>
            <w:hideMark/>
          </w:tcPr>
          <w:p w14:paraId="45B0D084" w14:textId="756A70F6" w:rsidR="00E763AF" w:rsidRPr="002D5752" w:rsidRDefault="002D5752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</w:p>
        </w:tc>
      </w:tr>
      <w:tr w:rsidR="00E763AF" w:rsidRPr="00E763AF" w14:paraId="320CB23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DBF7C6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614057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2171" w:type="dxa"/>
            <w:hideMark/>
          </w:tcPr>
          <w:p w14:paraId="79224061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8</w:t>
            </w:r>
          </w:p>
        </w:tc>
      </w:tr>
      <w:tr w:rsidR="00E763AF" w:rsidRPr="00E763AF" w14:paraId="1CF8BEC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C1DADE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9A4C95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</w:t>
            </w:r>
          </w:p>
        </w:tc>
        <w:tc>
          <w:tcPr>
            <w:tcW w:w="2171" w:type="dxa"/>
            <w:hideMark/>
          </w:tcPr>
          <w:p w14:paraId="11CDBDD8" w14:textId="38640ACE" w:rsidR="00E763AF" w:rsidRPr="00E763AF" w:rsidRDefault="002D5752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00 мм</w:t>
            </w:r>
          </w:p>
        </w:tc>
      </w:tr>
      <w:tr w:rsidR="00E763AF" w:rsidRPr="00E763AF" w14:paraId="33E7341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0DBB40F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3B9174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Давление на грунт</w:t>
            </w:r>
          </w:p>
        </w:tc>
        <w:tc>
          <w:tcPr>
            <w:tcW w:w="2171" w:type="dxa"/>
            <w:hideMark/>
          </w:tcPr>
          <w:p w14:paraId="038D24B7" w14:textId="77777777" w:rsidR="002D5752" w:rsidRPr="002D5752" w:rsidRDefault="002D5752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 xml:space="preserve">51,0 </w:t>
            </w:r>
            <w:proofErr w:type="spellStart"/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кПa</w:t>
            </w:r>
            <w:proofErr w:type="spellEnd"/>
          </w:p>
          <w:p w14:paraId="4EBFECAB" w14:textId="58C63F1F" w:rsidR="00E763AF" w:rsidRPr="00E763AF" w:rsidRDefault="002D5752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(0,52 кг/cм2)</w:t>
            </w:r>
          </w:p>
        </w:tc>
      </w:tr>
      <w:tr w:rsidR="004F0101" w:rsidRPr="00E763AF" w14:paraId="2B27A456" w14:textId="3B22A059" w:rsidTr="002D5752">
        <w:trPr>
          <w:gridAfter w:val="1"/>
          <w:wAfter w:w="236" w:type="dxa"/>
          <w:trHeight w:val="300"/>
        </w:trPr>
        <w:tc>
          <w:tcPr>
            <w:tcW w:w="2883" w:type="dxa"/>
            <w:vMerge w:val="restart"/>
            <w:noWrap/>
            <w:hideMark/>
          </w:tcPr>
          <w:p w14:paraId="47C61346" w14:textId="041FD64A" w:rsidR="004F0101" w:rsidRPr="004F0101" w:rsidRDefault="004F0101" w:rsidP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Габаритные размеры</w:t>
            </w:r>
          </w:p>
        </w:tc>
        <w:tc>
          <w:tcPr>
            <w:tcW w:w="3742" w:type="dxa"/>
            <w:hideMark/>
          </w:tcPr>
          <w:p w14:paraId="14DE31C2" w14:textId="7DA98FA4" w:rsidR="004F0101" w:rsidRPr="00E763AF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171" w:type="dxa"/>
          </w:tcPr>
          <w:p w14:paraId="3A6E5BB6" w14:textId="0F800EBB" w:rsidR="004F0101" w:rsidRPr="004F0101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9885 мм</w:t>
            </w:r>
          </w:p>
        </w:tc>
      </w:tr>
      <w:tr w:rsidR="004F0101" w:rsidRPr="00E763AF" w14:paraId="0206A183" w14:textId="554E7FE8" w:rsidTr="002D5752">
        <w:trPr>
          <w:gridAfter w:val="1"/>
          <w:wAfter w:w="236" w:type="dxa"/>
          <w:trHeight w:val="244"/>
        </w:trPr>
        <w:tc>
          <w:tcPr>
            <w:tcW w:w="2883" w:type="dxa"/>
            <w:vMerge/>
            <w:hideMark/>
          </w:tcPr>
          <w:p w14:paraId="2AD84E4F" w14:textId="77777777" w:rsidR="004F0101" w:rsidRPr="00E763AF" w:rsidRDefault="004F0101" w:rsidP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hideMark/>
          </w:tcPr>
          <w:p w14:paraId="47410916" w14:textId="3A5BBEEA" w:rsidR="004F0101" w:rsidRPr="002D5752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(в транспортном положении)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3F8DB9ED" w14:textId="3654C371" w:rsidR="004F0101" w:rsidRPr="004F0101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5190 мм</w:t>
            </w:r>
          </w:p>
        </w:tc>
      </w:tr>
      <w:tr w:rsidR="004F0101" w:rsidRPr="00E763AF" w14:paraId="79285B2C" w14:textId="77777777" w:rsidTr="002D5752">
        <w:trPr>
          <w:gridAfter w:val="1"/>
          <w:wAfter w:w="236" w:type="dxa"/>
          <w:trHeight w:val="301"/>
        </w:trPr>
        <w:tc>
          <w:tcPr>
            <w:tcW w:w="2883" w:type="dxa"/>
            <w:vMerge/>
          </w:tcPr>
          <w:p w14:paraId="6EE70571" w14:textId="77777777" w:rsidR="004F0101" w:rsidRPr="00E763AF" w:rsidRDefault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2FC8BD55" w14:textId="7AC61E67" w:rsidR="004F0101" w:rsidRPr="00E763AF" w:rsidRDefault="004F0101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Общая высота (до верха стрелы)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43143454" w14:textId="48B8968E" w:rsidR="004F0101" w:rsidRPr="00E96B47" w:rsidRDefault="00E96B47" w:rsidP="00E96B47">
            <w:pPr>
              <w:pStyle w:val="ad"/>
              <w:rPr>
                <w:rFonts w:ascii="Apple Symbols" w:hAnsi="Apple Symbols" w:cs="Apple Symbols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3185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мм</w:t>
            </w:r>
          </w:p>
        </w:tc>
      </w:tr>
      <w:tr w:rsidR="00DA456C" w:rsidRPr="00E763AF" w14:paraId="73BFE8C7" w14:textId="77777777" w:rsidTr="002D5752">
        <w:trPr>
          <w:gridAfter w:val="1"/>
          <w:wAfter w:w="236" w:type="dxa"/>
          <w:trHeight w:val="314"/>
        </w:trPr>
        <w:tc>
          <w:tcPr>
            <w:tcW w:w="2883" w:type="dxa"/>
            <w:vMerge/>
          </w:tcPr>
          <w:p w14:paraId="4E84C276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5624F9F0" w14:textId="5CC4FCB4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ширина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3955A8E" w14:textId="0B0F2540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2980 мм</w:t>
            </w:r>
          </w:p>
        </w:tc>
      </w:tr>
      <w:tr w:rsidR="00DA456C" w:rsidRPr="00E763AF" w14:paraId="10FF9A6D" w14:textId="77777777" w:rsidTr="002D5752">
        <w:trPr>
          <w:gridAfter w:val="1"/>
          <w:wAfter w:w="236" w:type="dxa"/>
          <w:trHeight w:val="262"/>
        </w:trPr>
        <w:tc>
          <w:tcPr>
            <w:tcW w:w="2883" w:type="dxa"/>
            <w:vMerge/>
          </w:tcPr>
          <w:p w14:paraId="7976F3BD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63718974" w14:textId="09218293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высота (до верхней поверхности кабины)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15B30CD2" w14:textId="068CBAB5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3055 мм</w:t>
            </w:r>
          </w:p>
        </w:tc>
      </w:tr>
      <w:tr w:rsidR="00DA456C" w:rsidRPr="00E763AF" w14:paraId="620DDE35" w14:textId="77777777" w:rsidTr="002D5752">
        <w:trPr>
          <w:gridAfter w:val="1"/>
          <w:wAfter w:w="236" w:type="dxa"/>
          <w:trHeight w:val="328"/>
        </w:trPr>
        <w:tc>
          <w:tcPr>
            <w:tcW w:w="2883" w:type="dxa"/>
            <w:vMerge/>
          </w:tcPr>
          <w:p w14:paraId="7D837C9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84FA92A" w14:textId="09732006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под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противовесом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31970EB" w14:textId="28C12E51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1100 мм</w:t>
            </w:r>
          </w:p>
        </w:tc>
      </w:tr>
      <w:tr w:rsidR="00DA456C" w:rsidRPr="00E763AF" w14:paraId="5D631A13" w14:textId="77777777" w:rsidTr="002D5752">
        <w:trPr>
          <w:gridAfter w:val="1"/>
          <w:wAfter w:w="236" w:type="dxa"/>
          <w:trHeight w:val="301"/>
        </w:trPr>
        <w:tc>
          <w:tcPr>
            <w:tcW w:w="2883" w:type="dxa"/>
            <w:vMerge/>
          </w:tcPr>
          <w:p w14:paraId="0D31599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946A0CA" w14:textId="4359424D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(минимальный)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593424B" w14:textId="47B8C210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440 мм</w:t>
            </w:r>
          </w:p>
        </w:tc>
      </w:tr>
      <w:tr w:rsidR="00DA456C" w:rsidRPr="00E763AF" w14:paraId="55AF6CFB" w14:textId="77777777" w:rsidTr="002D5752">
        <w:trPr>
          <w:gridAfter w:val="1"/>
          <w:wAfter w:w="236" w:type="dxa"/>
          <w:trHeight w:val="210"/>
        </w:trPr>
        <w:tc>
          <w:tcPr>
            <w:tcW w:w="2883" w:type="dxa"/>
            <w:vMerge/>
          </w:tcPr>
          <w:p w14:paraId="133A0FF1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5824B25" w14:textId="79E75669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Радиус поворота хвостовой части платформы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289A5ED" w14:textId="2F46E9BA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2940 мм</w:t>
            </w:r>
          </w:p>
        </w:tc>
      </w:tr>
      <w:tr w:rsidR="00DA456C" w:rsidRPr="00E763AF" w14:paraId="763B9541" w14:textId="77777777" w:rsidTr="002D5752">
        <w:trPr>
          <w:gridAfter w:val="1"/>
          <w:wAfter w:w="236" w:type="dxa"/>
          <w:trHeight w:val="236"/>
        </w:trPr>
        <w:tc>
          <w:tcPr>
            <w:tcW w:w="2883" w:type="dxa"/>
            <w:vMerge/>
          </w:tcPr>
          <w:p w14:paraId="5527AB9A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6DEF16AC" w14:textId="3A32904C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 гусениц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0845BBA0" w14:textId="1E4E157A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3460 мм</w:t>
            </w:r>
          </w:p>
        </w:tc>
      </w:tr>
      <w:tr w:rsidR="00DA456C" w:rsidRPr="00E763AF" w14:paraId="4C7978EC" w14:textId="7C477F67" w:rsidTr="00387624">
        <w:trPr>
          <w:trHeight w:val="375"/>
        </w:trPr>
        <w:tc>
          <w:tcPr>
            <w:tcW w:w="2883" w:type="dxa"/>
            <w:vMerge/>
            <w:hideMark/>
          </w:tcPr>
          <w:p w14:paraId="46734444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F0ECF07" w14:textId="5A8C3314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гусениц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704CC6F4" w14:textId="01364F60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4260 мм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F83A2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45D5ED74" w14:textId="77777777" w:rsidTr="00387624">
        <w:trPr>
          <w:trHeight w:val="375"/>
        </w:trPr>
        <w:tc>
          <w:tcPr>
            <w:tcW w:w="2883" w:type="dxa"/>
            <w:vMerge/>
          </w:tcPr>
          <w:p w14:paraId="09432E03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148E0AF" w14:textId="045E4F1E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Колея гусеничного хода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13E0913D" w14:textId="237C1DF1" w:rsidR="00DA456C" w:rsidRPr="00DA456C" w:rsidRDefault="00DA456C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2380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087C9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03A7E4D3" w14:textId="77777777" w:rsidTr="00387624">
        <w:trPr>
          <w:trHeight w:val="375"/>
        </w:trPr>
        <w:tc>
          <w:tcPr>
            <w:tcW w:w="2883" w:type="dxa"/>
            <w:vMerge/>
          </w:tcPr>
          <w:p w14:paraId="1B6AF2A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0EBBA8B" w14:textId="79C8E4D9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Ширина гусеничного хода</w:t>
            </w:r>
          </w:p>
        </w:tc>
        <w:tc>
          <w:tcPr>
            <w:tcW w:w="2171" w:type="dxa"/>
            <w:tcBorders>
              <w:top w:val="single" w:sz="4" w:space="0" w:color="auto"/>
              <w:right w:val="single" w:sz="4" w:space="0" w:color="auto"/>
            </w:tcBorders>
          </w:tcPr>
          <w:p w14:paraId="1E606A72" w14:textId="7B7BD659" w:rsidR="00DA456C" w:rsidRPr="00DA456C" w:rsidRDefault="00DA456C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2980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6C4E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7638426E" w14:textId="77777777" w:rsidTr="001E0842">
        <w:trPr>
          <w:trHeight w:val="435"/>
        </w:trPr>
        <w:tc>
          <w:tcPr>
            <w:tcW w:w="2883" w:type="dxa"/>
            <w:vMerge/>
          </w:tcPr>
          <w:p w14:paraId="10D1D5D3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D04B2D4" w14:textId="6ED5C428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2171" w:type="dxa"/>
            <w:tcBorders>
              <w:top w:val="single" w:sz="4" w:space="0" w:color="auto"/>
              <w:right w:val="single" w:sz="4" w:space="0" w:color="auto"/>
            </w:tcBorders>
          </w:tcPr>
          <w:p w14:paraId="184D4B2E" w14:textId="49CA9941" w:rsidR="00DA456C" w:rsidRPr="00DA456C" w:rsidRDefault="00DA456C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9E738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596B6E46" w14:textId="77777777" w:rsidTr="00387624">
        <w:trPr>
          <w:trHeight w:val="435"/>
        </w:trPr>
        <w:tc>
          <w:tcPr>
            <w:tcW w:w="2883" w:type="dxa"/>
            <w:vMerge/>
          </w:tcPr>
          <w:p w14:paraId="4C74FD31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F222040" w14:textId="31AD8670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</w:rPr>
              <w:t>Высота по кабине машины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1B3C118B" w14:textId="694A3F50" w:rsidR="00DA456C" w:rsidRPr="00DA456C" w:rsidRDefault="00DA456C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2100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9B040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5C8BF894" w14:textId="77777777" w:rsidTr="00387624">
        <w:trPr>
          <w:trHeight w:val="435"/>
        </w:trPr>
        <w:tc>
          <w:tcPr>
            <w:tcW w:w="2883" w:type="dxa"/>
            <w:vMerge/>
          </w:tcPr>
          <w:p w14:paraId="1C01BAD5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9694EAE" w14:textId="5825B5D6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</w:rPr>
              <w:t>Ширина по кабине машины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27FC1FC3" w14:textId="1FA5B2AE" w:rsidR="00DA456C" w:rsidRPr="00DA456C" w:rsidRDefault="00DA456C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2710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B384F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19BED89F" w14:textId="77777777" w:rsidTr="00387624">
        <w:trPr>
          <w:trHeight w:val="435"/>
        </w:trPr>
        <w:tc>
          <w:tcPr>
            <w:tcW w:w="2883" w:type="dxa"/>
            <w:vMerge/>
          </w:tcPr>
          <w:p w14:paraId="7DB4C5E0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1B180AFA" w14:textId="3CDECCE1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Расстояние от центра вращения до заднего края платформы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0469E22E" w14:textId="0FF84700" w:rsidR="00DA456C" w:rsidRPr="00DA456C" w:rsidRDefault="00DA456C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2905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6AB84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99CD41" w14:textId="77777777" w:rsidTr="00387624">
        <w:trPr>
          <w:trHeight w:val="375"/>
        </w:trPr>
        <w:tc>
          <w:tcPr>
            <w:tcW w:w="2883" w:type="dxa"/>
            <w:vMerge w:val="restart"/>
            <w:noWrap/>
            <w:hideMark/>
          </w:tcPr>
          <w:p w14:paraId="6C293F9E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3742" w:type="dxa"/>
            <w:hideMark/>
          </w:tcPr>
          <w:p w14:paraId="057A6EE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171" w:type="dxa"/>
            <w:hideMark/>
          </w:tcPr>
          <w:p w14:paraId="44FCAFE4" w14:textId="101411B8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CF484D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D6F612D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16640E9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79027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171" w:type="dxa"/>
            <w:hideMark/>
          </w:tcPr>
          <w:p w14:paraId="1036C4B0" w14:textId="051AEE15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19,9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02458C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6644456E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4EFD7B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341FB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171" w:type="dxa"/>
            <w:hideMark/>
          </w:tcPr>
          <w:p w14:paraId="0AB16FD9" w14:textId="579B93A0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23,1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541C8C6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1E14D505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6428754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F275F2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Ходовой механизм (с каждой стороны)</w:t>
            </w:r>
          </w:p>
        </w:tc>
        <w:tc>
          <w:tcPr>
            <w:tcW w:w="2171" w:type="dxa"/>
            <w:hideMark/>
          </w:tcPr>
          <w:p w14:paraId="247B71BB" w14:textId="43DC2183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EC6DCE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4FE6D6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03CF18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D0A207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Привод поворота платформы</w:t>
            </w:r>
          </w:p>
        </w:tc>
        <w:tc>
          <w:tcPr>
            <w:tcW w:w="2171" w:type="dxa"/>
            <w:hideMark/>
          </w:tcPr>
          <w:p w14:paraId="688CEC1E" w14:textId="6AA88E19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7,2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014B282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DCCF5BB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03577FF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ED47B4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Гидробак</w:t>
            </w:r>
          </w:p>
        </w:tc>
        <w:tc>
          <w:tcPr>
            <w:tcW w:w="2171" w:type="dxa"/>
            <w:hideMark/>
          </w:tcPr>
          <w:p w14:paraId="4889F8C8" w14:textId="7CF91C20" w:rsidR="00E763AF" w:rsidRPr="00E763AF" w:rsidRDefault="00DA456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7019EE0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7D0AF18" w14:textId="77777777" w:rsidTr="00387624">
        <w:trPr>
          <w:trHeight w:val="375"/>
        </w:trPr>
        <w:tc>
          <w:tcPr>
            <w:tcW w:w="2883" w:type="dxa"/>
            <w:vMerge w:val="restart"/>
            <w:noWrap/>
            <w:hideMark/>
          </w:tcPr>
          <w:p w14:paraId="32349D1E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Параметры рабочей зоны </w:t>
            </w:r>
          </w:p>
        </w:tc>
        <w:tc>
          <w:tcPr>
            <w:tcW w:w="3742" w:type="dxa"/>
            <w:hideMark/>
          </w:tcPr>
          <w:p w14:paraId="277C56F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резания грунта</w:t>
            </w:r>
          </w:p>
        </w:tc>
        <w:tc>
          <w:tcPr>
            <w:tcW w:w="2171" w:type="dxa"/>
            <w:hideMark/>
          </w:tcPr>
          <w:p w14:paraId="682073F4" w14:textId="28EAE872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AF5DE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000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400D430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BF250E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7BD9FFD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5399A7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разгрузки</w:t>
            </w:r>
          </w:p>
        </w:tc>
        <w:tc>
          <w:tcPr>
            <w:tcW w:w="2171" w:type="dxa"/>
            <w:hideMark/>
          </w:tcPr>
          <w:p w14:paraId="3DE70D9C" w14:textId="23C32FCF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7035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6401FFC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638595F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EFD4BCD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651B66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резания грунта</w:t>
            </w:r>
          </w:p>
        </w:tc>
        <w:tc>
          <w:tcPr>
            <w:tcW w:w="2171" w:type="dxa"/>
            <w:hideMark/>
          </w:tcPr>
          <w:p w14:paraId="47CFCA2A" w14:textId="59993EA4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098B75F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68EB1034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7AC95B8A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</w:tcBorders>
            <w:hideMark/>
          </w:tcPr>
          <w:p w14:paraId="19C9A8A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вертикальной стенки котлована</w:t>
            </w:r>
          </w:p>
        </w:tc>
        <w:tc>
          <w:tcPr>
            <w:tcW w:w="2171" w:type="dxa"/>
            <w:tcBorders>
              <w:top w:val="nil"/>
            </w:tcBorders>
            <w:hideMark/>
          </w:tcPr>
          <w:p w14:paraId="685801AE" w14:textId="344DEEE7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6010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1345697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179543C" w14:textId="77777777" w:rsidTr="00387624">
        <w:trPr>
          <w:trHeight w:val="750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1CD99A4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3001AD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выемки грунта из котлована с плоским дном длиной 2 440 мм</w:t>
            </w:r>
          </w:p>
        </w:tc>
        <w:tc>
          <w:tcPr>
            <w:tcW w:w="2171" w:type="dxa"/>
            <w:hideMark/>
          </w:tcPr>
          <w:p w14:paraId="16117DEC" w14:textId="5B51701A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6700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381890D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20B862A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46A14A4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4AA6BE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</w:t>
            </w:r>
          </w:p>
        </w:tc>
        <w:tc>
          <w:tcPr>
            <w:tcW w:w="2171" w:type="dxa"/>
            <w:hideMark/>
          </w:tcPr>
          <w:p w14:paraId="08F9E039" w14:textId="21A52BA4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10180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751BAEB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76016456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4F26DCB0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ED273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 на уровне опоры</w:t>
            </w:r>
          </w:p>
        </w:tc>
        <w:tc>
          <w:tcPr>
            <w:tcW w:w="2171" w:type="dxa"/>
            <w:hideMark/>
          </w:tcPr>
          <w:p w14:paraId="4505B282" w14:textId="5AFC2E05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10020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069DFD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BBC1D24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2E73332D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47F099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Мин. радиус поворота платформы</w:t>
            </w:r>
          </w:p>
        </w:tc>
        <w:tc>
          <w:tcPr>
            <w:tcW w:w="2171" w:type="dxa"/>
            <w:hideMark/>
          </w:tcPr>
          <w:p w14:paraId="68A06B5A" w14:textId="0F208667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3450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6D4359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37B5BD6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0AB6CA9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187CF6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2171" w:type="dxa"/>
            <w:hideMark/>
          </w:tcPr>
          <w:p w14:paraId="722BE772" w14:textId="3A773DB5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152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15500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195B027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5533B89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3E7F063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A1D83C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Напорное усилие рукояти</w:t>
            </w:r>
          </w:p>
        </w:tc>
        <w:tc>
          <w:tcPr>
            <w:tcW w:w="2171" w:type="dxa"/>
            <w:hideMark/>
          </w:tcPr>
          <w:p w14:paraId="495469EA" w14:textId="6943A4B6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12100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467017F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E22F51F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751FDF7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2CBE8B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2171" w:type="dxa"/>
            <w:hideMark/>
          </w:tcPr>
          <w:p w14:paraId="43AC69B6" w14:textId="62869968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172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17500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486036C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637F6FB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0E2264E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885C61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Напорное усилие рукояти</w:t>
            </w:r>
          </w:p>
        </w:tc>
        <w:tc>
          <w:tcPr>
            <w:tcW w:w="2171" w:type="dxa"/>
            <w:hideMark/>
          </w:tcPr>
          <w:p w14:paraId="1F0C2CFB" w14:textId="37A369A3" w:rsidR="00E763AF" w:rsidRPr="00E763AF" w:rsidRDefault="00AF5DEB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13200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3126528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5B1AA581" w14:textId="77777777" w:rsidR="00F76C50" w:rsidRDefault="00F76C50" w:rsidP="00387624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A8C6FF9" w14:textId="77777777" w:rsidR="00F76C50" w:rsidRDefault="00F76C50" w:rsidP="00387624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381A777" w14:textId="284C19F4" w:rsidR="00EF2247" w:rsidRDefault="00DE78E5" w:rsidP="00387624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Стандартная комплектация:</w:t>
      </w:r>
    </w:p>
    <w:tbl>
      <w:tblPr>
        <w:tblW w:w="8214" w:type="dxa"/>
        <w:tblInd w:w="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963"/>
        <w:gridCol w:w="957"/>
        <w:gridCol w:w="3349"/>
      </w:tblGrid>
      <w:tr w:rsidR="00AF5DEB" w:rsidRPr="008718DE" w14:paraId="6B2FC2FA" w14:textId="77777777" w:rsidTr="00F76C50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09C8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5F8E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Sales 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09C8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AAA94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8718DE">
              <w:rPr>
                <w:rFonts w:ascii="Calibri Light" w:hAnsi="Calibri Light" w:cs="Calibri Light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09C8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EE8D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Sales Code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09C8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7BB0E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8718DE">
              <w:rPr>
                <w:rFonts w:ascii="Calibri Light" w:hAnsi="Calibri Light" w:cs="Calibri Light"/>
                <w:sz w:val="16"/>
                <w:szCs w:val="16"/>
              </w:rPr>
              <w:t>Description</w:t>
            </w:r>
            <w:proofErr w:type="spellEnd"/>
          </w:p>
        </w:tc>
      </w:tr>
      <w:tr w:rsidR="00AF5DEB" w:rsidRPr="00F76C50" w14:paraId="35028942" w14:textId="77777777" w:rsidTr="000404EC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7E82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0AA02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31430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FOR OVERSEAS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A495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2PX19G60UL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D12AF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SHOE ASSY, TIGROUSER, HOLED,600MM</w:t>
            </w:r>
          </w:p>
        </w:tc>
      </w:tr>
      <w:tr w:rsidR="00AF5DEB" w:rsidRPr="008718DE" w14:paraId="30F93A4E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87FF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1AA01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22284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THE BODY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2D821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22X01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A29F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PAINTING KOMATSU STD COLOR</w:t>
            </w:r>
          </w:p>
        </w:tc>
      </w:tr>
      <w:tr w:rsidR="00AF5DEB" w:rsidRPr="00F76C50" w14:paraId="221CF2BD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E9E0C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1AB99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218C9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A LA CARTE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DBC7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2ZZ06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4458C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MARKS &amp;amp; PLATES-ARABIC/ENGLISH</w:t>
            </w:r>
          </w:p>
        </w:tc>
      </w:tr>
      <w:tr w:rsidR="00AF5DEB" w:rsidRPr="00F76C50" w14:paraId="72F78970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8FF3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2AA09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30664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MAINTENANCE FREE BATT. LARGE CAPA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9136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4PA5500F-K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93D09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BOOM-5900MM-STRENGTHENED ADD PIPING</w:t>
            </w:r>
          </w:p>
        </w:tc>
      </w:tr>
      <w:tr w:rsidR="00AF5DEB" w:rsidRPr="00F76C50" w14:paraId="48013987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0819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2AB065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8CAC9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ALTERNATOR(SEALED)-35-AMPERE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852B1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4PB3000CAL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929B1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ARM-3000MM-HD BUCKET CYLINDER</w:t>
            </w:r>
          </w:p>
        </w:tc>
      </w:tr>
      <w:tr w:rsidR="00AF5DEB" w:rsidRPr="00F76C50" w14:paraId="41DCE4D6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8BBC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2AC12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94D16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STARTER-4.5KW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F25D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4PE11B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CD6E4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PROVISION FOR 1 ACTUATOR WITH ACC</w:t>
            </w:r>
          </w:p>
        </w:tc>
      </w:tr>
      <w:tr w:rsidR="00AF5DEB" w:rsidRPr="00F76C50" w14:paraId="2DB3C605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3B0E5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2AD16-D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62227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SUS SEAT (FAB)-RECLINING TILT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8E74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4PF00900CC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DF9C5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BKT 0.90/1.00M3 HP C DA D</w:t>
            </w:r>
          </w:p>
        </w:tc>
      </w:tr>
      <w:tr w:rsidR="00AF5DEB" w:rsidRPr="00F76C50" w14:paraId="36D1CB40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0844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2PA06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FAF86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TIERS ENGINE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D7AB4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4PJ33-0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908C2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PRESSURE REGULATOR VALVE, 250KG/CM2</w:t>
            </w:r>
          </w:p>
        </w:tc>
      </w:tr>
      <w:tr w:rsidR="00AF5DEB" w:rsidRPr="00F76C50" w14:paraId="5D416050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F28B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2PC01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B00B4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COOLING FAN-STD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6C0A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4PJ61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9702D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ADDITIONAL KOMATSU LOGO (BOOM SIDE)</w:t>
            </w:r>
          </w:p>
        </w:tc>
      </w:tr>
      <w:tr w:rsidR="00AF5DEB" w:rsidRPr="008718DE" w14:paraId="7BB008AF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8C18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2PF04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5BB3A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TRAVEL SPEED CONTROL-3-STAGE AUTO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C6FB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4PJ90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6C2E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WORK EQUIPMENT GREASE 100H</w:t>
            </w:r>
          </w:p>
        </w:tc>
      </w:tr>
      <w:tr w:rsidR="00AF5DEB" w:rsidRPr="008718DE" w14:paraId="3CCE5EA0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A09A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2PK190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10AAF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proofErr w:type="spellStart"/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ROPS-RH&amp;</w:t>
            </w:r>
            <w:proofErr w:type="gramStart"/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amp;R</w:t>
            </w:r>
            <w:proofErr w:type="spellEnd"/>
            <w:proofErr w:type="gramEnd"/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FIX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3AC3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4PL01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1E51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COUNTERWEIGHT, STANDARD</w:t>
            </w:r>
          </w:p>
        </w:tc>
      </w:tr>
      <w:tr w:rsidR="00AF5DEB" w:rsidRPr="008718DE" w14:paraId="3377F278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0ED9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2PM01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7FFBE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REVOLVING FRM UNDER COVERS-GENERAL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AEAD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5AA06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063F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HOT AREA ARRANGEMENT (-20 THRU 50)</w:t>
            </w:r>
          </w:p>
        </w:tc>
      </w:tr>
      <w:tr w:rsidR="00AF5DEB" w:rsidRPr="00F76C50" w14:paraId="68053FD6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DA31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2PP02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747E3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TRACK ROLLER GUARDS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D735C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5AB01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F441F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SANDY &amp;amp; DUSTY AREA ARRANGEMENT</w:t>
            </w:r>
          </w:p>
        </w:tc>
      </w:tr>
      <w:tr w:rsidR="00AF5DEB" w:rsidRPr="008718DE" w14:paraId="6547CA3E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EE82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5AB0730000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C2FB4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HIGH ALTITUDE KIT 2300-3000 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ECD93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6PK31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181A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KEY WITH MASTER (NORMAL)</w:t>
            </w:r>
          </w:p>
        </w:tc>
      </w:tr>
      <w:tr w:rsidR="00AF5DEB" w:rsidRPr="008718DE" w14:paraId="3ADA03B1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69FFE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SAB12A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48339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EXTRA POOR FUEL (WATER+</w:t>
            </w:r>
            <w:proofErr w:type="gramStart"/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DUST)ARRANGE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B2B80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6PL28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0A8D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COOLANT FILTER</w:t>
            </w:r>
          </w:p>
        </w:tc>
      </w:tr>
      <w:tr w:rsidR="00AF5DEB" w:rsidRPr="008718DE" w14:paraId="1A2C12D5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C70F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6AY068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7BC5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MONITOR, COLOR MULTI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1C11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6PL48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79FEAE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PRE-CLEANER</w:t>
            </w:r>
          </w:p>
        </w:tc>
      </w:tr>
      <w:tr w:rsidR="00AF5DEB" w:rsidRPr="008718DE" w14:paraId="71D66244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B430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6PA01-N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65E19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WORKING LIGHT, FRONT, ADD. (CAB)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4ABAB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6PM07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EA76A5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SIDE COVERS, PERFORATED</w:t>
            </w:r>
          </w:p>
        </w:tc>
      </w:tr>
      <w:tr w:rsidR="00AF5DEB" w:rsidRPr="00F76C50" w14:paraId="52FE61BB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84D219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6PA19-K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CEB9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TRAVEL ALARM.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7BA6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6PM12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6EF7D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IN-LINE FILTER FOR HYDRAULICS</w:t>
            </w:r>
          </w:p>
        </w:tc>
      </w:tr>
      <w:tr w:rsidR="00AF5DEB" w:rsidRPr="008718DE" w14:paraId="0830BB66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81C2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6PA20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DAAA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REARVIEW MIRROR, LH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8033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6PP114GA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FF9D9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 xml:space="preserve">4G </w:t>
            </w:r>
            <w:proofErr w:type="gramStart"/>
            <w:r w:rsidRPr="008718DE">
              <w:rPr>
                <w:rFonts w:ascii="Calibri Light" w:hAnsi="Calibri Light" w:cs="Calibri Light"/>
                <w:sz w:val="16"/>
                <w:szCs w:val="16"/>
              </w:rPr>
              <w:t>GLOBAL,KOMTRAX</w:t>
            </w:r>
            <w:proofErr w:type="gramEnd"/>
          </w:p>
        </w:tc>
      </w:tr>
      <w:tr w:rsidR="00AF5DEB" w:rsidRPr="008718DE" w14:paraId="377D8DA1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1E90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6PA36-C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6B659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BEACON LAMP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E3C4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6PX99BR2P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ABE90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BREAKER 2P JOIN</w:t>
            </w:r>
          </w:p>
        </w:tc>
      </w:tr>
      <w:tr w:rsidR="00AF5DEB" w:rsidRPr="008718DE" w14:paraId="65C0D4AB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F21F1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6PB41A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60D30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ROPS PLATE 220SERIES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4E731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6PX99BTDS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62D3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BATTERY DIC SWITCH</w:t>
            </w:r>
          </w:p>
        </w:tc>
      </w:tr>
      <w:tr w:rsidR="00AF5DEB" w:rsidRPr="008718DE" w14:paraId="472FCDC4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B878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5PB82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C077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SEAT BELT (W-78MM)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380307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6PX99CAB2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8FB5C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CAB STEP2 FOR MO</w:t>
            </w:r>
          </w:p>
        </w:tc>
      </w:tr>
      <w:tr w:rsidR="00AF5DEB" w:rsidRPr="008718DE" w14:paraId="579D22A5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5ADC6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6PD23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8490A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AUTO AIR CONDITIONER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6E2BE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6PX990501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5724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DSOO PICTRIAL</w:t>
            </w:r>
          </w:p>
        </w:tc>
      </w:tr>
      <w:tr w:rsidR="00AF5DEB" w:rsidRPr="008718DE" w14:paraId="009544F4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6F785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6PF26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29284" w14:textId="77777777" w:rsidR="00AF5DEB" w:rsidRPr="00560340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560340">
              <w:rPr>
                <w:rFonts w:ascii="Calibri Light" w:hAnsi="Calibri Light" w:cs="Calibri Light"/>
                <w:sz w:val="16"/>
                <w:szCs w:val="16"/>
                <w:lang w:val="en-US"/>
              </w:rPr>
              <w:t>BREAKER FILTER MOUNTED CLOGGING 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BACB2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SZWALL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CDADE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ALL MATERIALS</w:t>
            </w:r>
          </w:p>
        </w:tc>
      </w:tr>
      <w:tr w:rsidR="00AF5DEB" w:rsidRPr="008718DE" w14:paraId="5B3A4E68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2F0FF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6PF62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454DC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BOOM HOLDING VALVE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84248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6ZZ31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38D23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GENERAL TOOL KIT</w:t>
            </w:r>
          </w:p>
        </w:tc>
      </w:tr>
      <w:tr w:rsidR="00AF5DEB" w:rsidRPr="008718DE" w14:paraId="41FAC365" w14:textId="77777777" w:rsidTr="000404EC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ECBB0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6PH05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90BF6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FUEL DRAIN COCK, REMOTE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C9ADD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9NM01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DB021" w14:textId="77777777" w:rsidR="00AF5DEB" w:rsidRPr="008718DE" w:rsidRDefault="00AF5DEB" w:rsidP="000404EC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8718DE">
              <w:rPr>
                <w:rFonts w:ascii="Calibri Light" w:hAnsi="Calibri Light" w:cs="Calibri Light"/>
                <w:sz w:val="16"/>
                <w:szCs w:val="16"/>
              </w:rPr>
              <w:t>MINOR CHANGE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lastRenderedPageBreak/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3083D0FF" w14:textId="6C2D2024" w:rsidR="00AF5DEB" w:rsidRPr="00030222" w:rsidRDefault="00AF5DEB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Дополнительное навесное оборудование: рыхлитель, бур, гидромолот,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гидроножницы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т.д</w:t>
      </w:r>
      <w:r w:rsidR="00387624">
        <w:rPr>
          <w:rFonts w:ascii="Roboto Light" w:hAnsi="Roboto Light"/>
          <w:sz w:val="16"/>
          <w:szCs w:val="16"/>
          <w:lang w:val="ru-RU"/>
        </w:rPr>
        <w:t>.;</w:t>
      </w:r>
    </w:p>
    <w:p w14:paraId="2D736754" w14:textId="23914162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</w:t>
      </w:r>
      <w:r w:rsidR="00AF5DEB">
        <w:rPr>
          <w:rFonts w:ascii="Roboto Light" w:hAnsi="Roboto Light"/>
          <w:sz w:val="16"/>
          <w:szCs w:val="16"/>
          <w:lang w:val="ru-RU"/>
        </w:rPr>
        <w:t>ковша</w:t>
      </w:r>
      <w:r>
        <w:rPr>
          <w:rFonts w:ascii="Roboto Light" w:hAnsi="Roboto Light"/>
          <w:sz w:val="16"/>
          <w:szCs w:val="16"/>
          <w:lang w:val="ru-RU"/>
        </w:rPr>
        <w:t xml:space="preserve"> (</w:t>
      </w:r>
      <w:r w:rsidR="00AF5DEB">
        <w:rPr>
          <w:rFonts w:ascii="Roboto Light" w:hAnsi="Roboto Light"/>
          <w:sz w:val="16"/>
          <w:szCs w:val="16"/>
          <w:lang w:val="ru-RU"/>
        </w:rPr>
        <w:t>большего объема</w:t>
      </w:r>
      <w:r>
        <w:rPr>
          <w:rFonts w:ascii="Roboto Light" w:hAnsi="Roboto Light"/>
          <w:sz w:val="16"/>
          <w:szCs w:val="16"/>
          <w:lang w:val="ru-RU"/>
        </w:rPr>
        <w:t xml:space="preserve">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EFF6" w14:textId="77777777" w:rsidR="00A41140" w:rsidRDefault="00A41140">
      <w:pPr>
        <w:spacing w:line="240" w:lineRule="auto"/>
      </w:pPr>
      <w:r>
        <w:separator/>
      </w:r>
    </w:p>
  </w:endnote>
  <w:endnote w:type="continuationSeparator" w:id="0">
    <w:p w14:paraId="6D4587B2" w14:textId="77777777" w:rsidR="00A41140" w:rsidRDefault="00A41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C7E7" w14:textId="77777777" w:rsidR="00A41140" w:rsidRDefault="00A41140">
      <w:pPr>
        <w:spacing w:line="240" w:lineRule="auto"/>
      </w:pPr>
      <w:r>
        <w:separator/>
      </w:r>
    </w:p>
  </w:footnote>
  <w:footnote w:type="continuationSeparator" w:id="0">
    <w:p w14:paraId="4E6418E7" w14:textId="77777777" w:rsidR="00A41140" w:rsidRDefault="00A41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40BD"/>
    <w:rsid w:val="00036DDC"/>
    <w:rsid w:val="00054CA7"/>
    <w:rsid w:val="00055A1B"/>
    <w:rsid w:val="000571CA"/>
    <w:rsid w:val="00081E4D"/>
    <w:rsid w:val="000A7956"/>
    <w:rsid w:val="000B3F0A"/>
    <w:rsid w:val="000B4F1B"/>
    <w:rsid w:val="000D630C"/>
    <w:rsid w:val="000E361C"/>
    <w:rsid w:val="00142A07"/>
    <w:rsid w:val="00165490"/>
    <w:rsid w:val="001C0AF6"/>
    <w:rsid w:val="001E0842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D5752"/>
    <w:rsid w:val="002D68D8"/>
    <w:rsid w:val="002E5B6A"/>
    <w:rsid w:val="00303A75"/>
    <w:rsid w:val="00331029"/>
    <w:rsid w:val="00335756"/>
    <w:rsid w:val="00341454"/>
    <w:rsid w:val="0034155B"/>
    <w:rsid w:val="00363C0E"/>
    <w:rsid w:val="0037240E"/>
    <w:rsid w:val="00387624"/>
    <w:rsid w:val="003A3367"/>
    <w:rsid w:val="003A5E88"/>
    <w:rsid w:val="0042736B"/>
    <w:rsid w:val="00453E26"/>
    <w:rsid w:val="00483182"/>
    <w:rsid w:val="00490B01"/>
    <w:rsid w:val="00496F36"/>
    <w:rsid w:val="0049706F"/>
    <w:rsid w:val="004A002C"/>
    <w:rsid w:val="004A4455"/>
    <w:rsid w:val="004B02B5"/>
    <w:rsid w:val="004E4C2E"/>
    <w:rsid w:val="004F0101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16E93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20A59"/>
    <w:rsid w:val="008334BC"/>
    <w:rsid w:val="00856B2D"/>
    <w:rsid w:val="00860200"/>
    <w:rsid w:val="00863C0D"/>
    <w:rsid w:val="008A16D0"/>
    <w:rsid w:val="008C006B"/>
    <w:rsid w:val="008C3E36"/>
    <w:rsid w:val="008E63DD"/>
    <w:rsid w:val="008F51B6"/>
    <w:rsid w:val="009058C5"/>
    <w:rsid w:val="009129C6"/>
    <w:rsid w:val="00914C81"/>
    <w:rsid w:val="00914C88"/>
    <w:rsid w:val="009155D0"/>
    <w:rsid w:val="00917DE0"/>
    <w:rsid w:val="00934C64"/>
    <w:rsid w:val="0095690C"/>
    <w:rsid w:val="0096570D"/>
    <w:rsid w:val="009707A0"/>
    <w:rsid w:val="00987980"/>
    <w:rsid w:val="009A291B"/>
    <w:rsid w:val="009A547A"/>
    <w:rsid w:val="009D4354"/>
    <w:rsid w:val="009F12A5"/>
    <w:rsid w:val="00A21E1F"/>
    <w:rsid w:val="00A41140"/>
    <w:rsid w:val="00A5683A"/>
    <w:rsid w:val="00A6212B"/>
    <w:rsid w:val="00A95DBD"/>
    <w:rsid w:val="00A97971"/>
    <w:rsid w:val="00AA0A11"/>
    <w:rsid w:val="00AB0184"/>
    <w:rsid w:val="00AB7C3C"/>
    <w:rsid w:val="00AC07AD"/>
    <w:rsid w:val="00AF0EE3"/>
    <w:rsid w:val="00AF5ABB"/>
    <w:rsid w:val="00AF5DE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C647C"/>
    <w:rsid w:val="00CD71FB"/>
    <w:rsid w:val="00CE7B38"/>
    <w:rsid w:val="00CF4126"/>
    <w:rsid w:val="00D065E0"/>
    <w:rsid w:val="00D714C1"/>
    <w:rsid w:val="00D80019"/>
    <w:rsid w:val="00D82B3D"/>
    <w:rsid w:val="00DA456C"/>
    <w:rsid w:val="00DE78E5"/>
    <w:rsid w:val="00E061B0"/>
    <w:rsid w:val="00E12153"/>
    <w:rsid w:val="00E20A39"/>
    <w:rsid w:val="00E35394"/>
    <w:rsid w:val="00E35BA9"/>
    <w:rsid w:val="00E403C2"/>
    <w:rsid w:val="00E46EF3"/>
    <w:rsid w:val="00E763AF"/>
    <w:rsid w:val="00E95C18"/>
    <w:rsid w:val="00E96B47"/>
    <w:rsid w:val="00EA433E"/>
    <w:rsid w:val="00EE317F"/>
    <w:rsid w:val="00EF2247"/>
    <w:rsid w:val="00F21947"/>
    <w:rsid w:val="00F27389"/>
    <w:rsid w:val="00F458A4"/>
    <w:rsid w:val="00F627C2"/>
    <w:rsid w:val="00F62D42"/>
    <w:rsid w:val="00F76C50"/>
    <w:rsid w:val="00F91440"/>
    <w:rsid w:val="00F95EDB"/>
    <w:rsid w:val="00FA4F01"/>
    <w:rsid w:val="00FB4B24"/>
    <w:rsid w:val="00FE3346"/>
    <w:rsid w:val="00FE761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No Spacing"/>
    <w:uiPriority w:val="1"/>
    <w:qFormat/>
    <w:rsid w:val="00E96B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7</cp:revision>
  <cp:lastPrinted>2024-05-02T11:51:00Z</cp:lastPrinted>
  <dcterms:created xsi:type="dcterms:W3CDTF">2025-09-10T22:34:00Z</dcterms:created>
  <dcterms:modified xsi:type="dcterms:W3CDTF">2025-09-12T09:13:00Z</dcterms:modified>
</cp:coreProperties>
</file>