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E514D"/>
          <w:sz w:val="20"/>
          <w:szCs w:val="20"/>
          <w:lang w:eastAsia="ru-RU"/>
        </w:rPr>
        <w:t>Тип техники: Фронтальный погрузчик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E514D"/>
          <w:sz w:val="20"/>
          <w:szCs w:val="20"/>
          <w:lang w:eastAsia="ru-RU"/>
        </w:rPr>
        <w:t xml:space="preserve">Марка, модель: </w:t>
      </w:r>
      <w:proofErr w:type="spellStart"/>
      <w:r w:rsidRPr="00D36A10">
        <w:rPr>
          <w:rFonts w:ascii="Roboto" w:eastAsia="Times New Roman" w:hAnsi="Roboto" w:cs="Times New Roman"/>
          <w:color w:val="0E514D"/>
          <w:sz w:val="20"/>
          <w:szCs w:val="20"/>
          <w:lang w:eastAsia="ru-RU"/>
        </w:rPr>
        <w:t>Komatsu</w:t>
      </w:r>
      <w:proofErr w:type="spellEnd"/>
      <w:r w:rsidRPr="00D36A10">
        <w:rPr>
          <w:rFonts w:ascii="Roboto" w:eastAsia="Times New Roman" w:hAnsi="Roboto" w:cs="Times New Roman"/>
          <w:color w:val="0E514D"/>
          <w:sz w:val="20"/>
          <w:szCs w:val="20"/>
          <w:lang w:eastAsia="ru-RU"/>
        </w:rPr>
        <w:t xml:space="preserve"> WA500-6R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E514D"/>
          <w:sz w:val="20"/>
          <w:szCs w:val="20"/>
          <w:lang w:eastAsia="ru-RU"/>
        </w:rPr>
        <w:t>Основные технические характеристики: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2978"/>
        <w:gridCol w:w="815"/>
        <w:gridCol w:w="3173"/>
      </w:tblGrid>
      <w:tr w:rsidR="00D36A10" w:rsidRPr="00D36A10" w:rsidTr="00D36A10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Технические характеристики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Модель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WA500-6R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Эксплуатационная масса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33205 кг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Вместимость ковша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С шапкой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5,3 м3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Без шапки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4,5 м3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Тип ковша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для сыпучих материалов, режущая кромка с сегментными зубьями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Двигатель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Мощность полная SAE J1995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266 кВт (362 л. с.) при 1900 об/мин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Мощность полезная ISO 9249/SAE J1349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263 кВт (356 л. с.) при 19000 об/мин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Komatsu</w:t>
            </w:r>
            <w:proofErr w:type="spellEnd"/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 xml:space="preserve"> SAA6D140E-5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4-тактный, с водяным охлаждением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Тип всасывания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турбонаддувом</w:t>
            </w:r>
            <w:proofErr w:type="spellEnd"/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 xml:space="preserve"> и охлаждением надувочного воздуха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Количество цилиндров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6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Диаметр × ход поршня, 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140 мм × 165 мм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Рабочий объем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15,24 л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 xml:space="preserve">Класс </w:t>
            </w:r>
            <w:proofErr w:type="spellStart"/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экологичности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val="en-US" w:eastAsia="ru-RU"/>
              </w:rPr>
              <w:t>EPA Tier 2 and EU Stage 2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val="en-US"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Регулятор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всережимный, электронный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Тип привода вентилятора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гидравлический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Система рулевого управления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шарнирно-сочлененная,</w:t>
            </w: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br/>
              <w:t>с полностью гидравлическим приводом 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Тип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рулевое колесо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Минимальный радиус поворота</w:t>
            </w: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br/>
              <w:t>по центру внешнего колеса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6430 мм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Угол поворота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40° в каждую сторону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Мосты и бортовые редукторы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Система привода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привод на 4 колеса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Передний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жестко закрепленный,</w:t>
            </w: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br/>
              <w:t>с полностью разгруженными полуосями 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Задний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с центральной опорной осью качания</w:t>
            </w: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br/>
              <w:t>и полностью разгруженными полуосями, суммарный угол поворота 24˚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Редуктор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коническая шестерня со спиральными зубьями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Дифференциал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обычного типа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Бортовой редуктор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планетарный, одноступенчатый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Тормоза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Рабочие тормоза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маслоохлаждаемые</w:t>
            </w:r>
            <w:proofErr w:type="spellEnd"/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 xml:space="preserve"> дисковые</w:t>
            </w: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br/>
              <w:t>тормоза с гидравлическим включением,</w:t>
            </w: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br/>
              <w:t>действующие на 4 колеса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Стояночный тормоз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маслоохлаждаемый</w:t>
            </w:r>
            <w:proofErr w:type="spellEnd"/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 xml:space="preserve"> дисковый тормоз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Аварийный тормоз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Используется стояночный тормоз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Размеры с шинами 29.5-25-22PR (L-3)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Колея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2400 мм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Ширина с шинами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3190 мм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Колесная база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3780 мм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Максимальная высота пальца шарнира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4755 мм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Высота пальца шарнира в транспортном положении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575 мм</w:t>
            </w:r>
          </w:p>
        </w:tc>
      </w:tr>
      <w:tr w:rsidR="00D36A10" w:rsidRPr="00D36A10" w:rsidTr="00D36A10">
        <w:trPr>
          <w:trHeight w:val="5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Дорожный просвет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450 мм</w:t>
            </w:r>
          </w:p>
        </w:tc>
      </w:tr>
      <w:tr w:rsidR="00D36A10" w:rsidRPr="00D36A10" w:rsidTr="00D36A10">
        <w:trPr>
          <w:trHeight w:val="4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Высота сцепного устройства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1115 мм </w:t>
            </w:r>
          </w:p>
        </w:tc>
      </w:tr>
      <w:tr w:rsidR="00D36A10" w:rsidRPr="00D36A10" w:rsidTr="00D36A10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Общая высота по верхнему краю выхлопной трубы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3665 мм</w:t>
            </w:r>
          </w:p>
        </w:tc>
      </w:tr>
      <w:tr w:rsidR="00D36A10" w:rsidRPr="00D36A10" w:rsidTr="00D36A10">
        <w:trPr>
          <w:trHeight w:val="2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Общая высота по конструкции ROBS кабины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3785 мм</w:t>
            </w:r>
          </w:p>
        </w:tc>
      </w:tr>
      <w:tr w:rsidR="00D36A10" w:rsidRPr="00D36A10" w:rsidTr="00D36A10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Коробка передач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трехэлементный, одноступенчатый, однофазный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Скорость движения: вперед/назад                 1-я передача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7,7 / 8,6 км/ч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2-я передача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12,5 /13 км/ч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3-я передача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22,3 / 24,8 км/ч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4-я передача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34,9 / 36,5 км/ч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Гидравлическая система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Рулевое управление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Гидравлический насос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поршневой насос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Производительность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120 л/мин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Давление срабатывания разгрузочного клапана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24,5 МПа 250 кгс/см2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Гидроцилиндры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поршневые, двустороннего действия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Количество цилиндров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2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Диаметр × ход поршня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100 х 486 мм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Органы управления рабочим оборудованием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Гидравлический насос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поршневой насос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Производительность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320 л/мин (при номинальной частоте вращения)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Давление срабатывания разгрузочного клапана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34,3 МПа (350 кгс/см2)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Гидроцилиндры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поршневые, двустороннего действия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Цилиндр подъема: количество цилиндров - диаметр х ход поршня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2 -160 х 898 мм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Цилиндр ковша: количество цилиндров - диаметр х ход поршня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1 - 185 х 675 мм</w:t>
            </w:r>
          </w:p>
        </w:tc>
      </w:tr>
      <w:tr w:rsidR="00D36A10" w:rsidRPr="00D36A10" w:rsidTr="00D36A10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Продолжительность рабочего цикла</w:t>
            </w:r>
          </w:p>
          <w:p w:rsidR="00D36A10" w:rsidRPr="00D36A10" w:rsidRDefault="00D36A10" w:rsidP="00D3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(с грузом номинальной массы в ковше)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</w:tr>
      <w:tr w:rsidR="00D36A10" w:rsidRPr="00D36A10" w:rsidTr="00D36A10">
        <w:trPr>
          <w:trHeight w:val="3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Подъем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7,2 сек.</w:t>
            </w:r>
          </w:p>
        </w:tc>
      </w:tr>
      <w:tr w:rsidR="00D36A10" w:rsidRPr="00D36A10" w:rsidTr="00D36A10">
        <w:trPr>
          <w:trHeight w:val="3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Разгрузка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1,7 сек.</w:t>
            </w:r>
          </w:p>
        </w:tc>
      </w:tr>
      <w:tr w:rsidR="00D36A10" w:rsidRPr="00D36A10" w:rsidTr="00D36A10">
        <w:trPr>
          <w:trHeight w:val="3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Опускание (без груза)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4,2 сек.</w:t>
            </w:r>
          </w:p>
        </w:tc>
      </w:tr>
      <w:tr w:rsidR="00D36A10" w:rsidRPr="00D36A10" w:rsidTr="00D36A10">
        <w:trPr>
          <w:trHeight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Опускание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3,7 сек.</w:t>
            </w:r>
          </w:p>
        </w:tc>
      </w:tr>
      <w:tr w:rsidR="00D36A10" w:rsidRPr="00D36A10" w:rsidTr="00D36A10">
        <w:trPr>
          <w:trHeight w:val="42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Заправочные объемы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lastRenderedPageBreak/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lastRenderedPageBreak/>
              <w:t>Топливный бак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473 л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Охлаждающая жидкость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120 л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Система смазки двигателя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45 л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Гидросистема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337 л</w:t>
            </w:r>
          </w:p>
        </w:tc>
      </w:tr>
      <w:tr w:rsidR="00D36A10" w:rsidRPr="00D36A10" w:rsidTr="00D36A10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Мост передний/задний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87/81 л</w:t>
            </w:r>
          </w:p>
        </w:tc>
      </w:tr>
      <w:tr w:rsidR="00D36A10" w:rsidRPr="00D36A10" w:rsidTr="00D36A10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Гидротрансформатор и коробка передач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76 л</w:t>
            </w:r>
          </w:p>
        </w:tc>
      </w:tr>
      <w:tr w:rsidR="00D36A10" w:rsidRPr="00D36A10" w:rsidTr="00D36A10">
        <w:trPr>
          <w:trHeight w:val="34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Рабочие параметры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Высота разгрузки при макс. высоте подъема и угле разгрузки 45°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3165 мм</w:t>
            </w:r>
          </w:p>
        </w:tc>
      </w:tr>
      <w:tr w:rsidR="00D36A10" w:rsidRPr="00D36A10" w:rsidTr="00D36A10">
        <w:trPr>
          <w:trHeight w:val="2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Вылет при макс. высоте подъема и угле разгрузки 45°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1600 мм</w:t>
            </w:r>
          </w:p>
        </w:tc>
      </w:tr>
      <w:tr w:rsidR="00D36A10" w:rsidRPr="00D36A10" w:rsidTr="00D36A10">
        <w:trPr>
          <w:trHeight w:val="3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Вылет при высоте разгрузки 2130 мм и угле разгрузки 45°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2340 мм</w:t>
            </w:r>
          </w:p>
        </w:tc>
      </w:tr>
      <w:tr w:rsidR="00D36A10" w:rsidRPr="00D36A10" w:rsidTr="00D36A10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Вылет при горизонтальном расположении рукояти и ковша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3425 мм</w:t>
            </w:r>
          </w:p>
        </w:tc>
      </w:tr>
      <w:tr w:rsidR="00D36A10" w:rsidRPr="00D36A10" w:rsidTr="00D36A10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Рабочая высота (при полностью поднятом ковше)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6430 мм</w:t>
            </w:r>
          </w:p>
        </w:tc>
      </w:tr>
      <w:tr w:rsidR="00D36A10" w:rsidRPr="00D36A10" w:rsidTr="00D36A10">
        <w:trPr>
          <w:trHeight w:val="3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Габаритная длина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9975 мм</w:t>
            </w:r>
          </w:p>
        </w:tc>
      </w:tr>
      <w:tr w:rsidR="00D36A10" w:rsidRPr="00D36A10" w:rsidTr="00D36A10">
        <w:trPr>
          <w:trHeight w:val="3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Поворотный круг погрузчика (ковш в транспортном положении, наружный угол ковша)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15460 мм</w:t>
            </w:r>
          </w:p>
        </w:tc>
      </w:tr>
      <w:tr w:rsidR="00D36A10" w:rsidRPr="00D36A10" w:rsidTr="00D36A10">
        <w:trPr>
          <w:trHeight w:val="4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Глубина резания грунта: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0°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155 мм</w:t>
            </w:r>
          </w:p>
        </w:tc>
      </w:tr>
      <w:tr w:rsidR="00D36A10" w:rsidRPr="00D36A10" w:rsidTr="00D36A10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10°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455 мм</w:t>
            </w:r>
          </w:p>
        </w:tc>
      </w:tr>
      <w:tr w:rsidR="00D36A10" w:rsidRPr="00D36A10" w:rsidTr="00D36A10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Статическая опрокидывающая нагрузка: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при прямой разгрузке:</w:t>
            </w:r>
          </w:p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при полном повороте на 40°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24640 кг</w:t>
            </w:r>
          </w:p>
        </w:tc>
      </w:tr>
      <w:tr w:rsidR="00D36A10" w:rsidRPr="00D36A10" w:rsidTr="00D36A10">
        <w:trPr>
          <w:trHeight w:val="2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21120 кг</w:t>
            </w:r>
          </w:p>
        </w:tc>
      </w:tr>
      <w:tr w:rsidR="00D36A10" w:rsidRPr="00D36A10" w:rsidTr="00D36A10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Вырывное</w:t>
            </w:r>
            <w:proofErr w:type="spellEnd"/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 xml:space="preserve"> усилие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Roboto" w:eastAsia="Times New Roman" w:hAnsi="Roboto" w:cs="Times New Roman"/>
                <w:color w:val="0E514D"/>
                <w:sz w:val="20"/>
                <w:szCs w:val="20"/>
                <w:lang w:eastAsia="ru-RU"/>
              </w:rPr>
              <w:t>262 кН</w:t>
            </w:r>
          </w:p>
        </w:tc>
      </w:tr>
    </w:tbl>
    <w:p w:rsidR="00D36A10" w:rsidRPr="00D36A10" w:rsidRDefault="00D36A10" w:rsidP="00D36A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6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6A10" w:rsidRPr="00D36A10" w:rsidRDefault="00D36A10" w:rsidP="00D36A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E514D"/>
          <w:sz w:val="20"/>
          <w:szCs w:val="20"/>
          <w:lang w:eastAsia="ru-RU"/>
        </w:rPr>
        <w:t>Стандартная комплектация: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3034"/>
        <w:gridCol w:w="1110"/>
        <w:gridCol w:w="3095"/>
      </w:tblGrid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9C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Sales</w:t>
            </w:r>
            <w:proofErr w:type="spellEnd"/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Code</w:t>
            </w:r>
            <w:proofErr w:type="spellEnd"/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9C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Description</w:t>
            </w:r>
            <w:proofErr w:type="spellEnd"/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9C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Sales</w:t>
            </w:r>
            <w:proofErr w:type="spellEnd"/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09C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Description</w:t>
            </w:r>
            <w:proofErr w:type="spellEnd"/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0AA02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FOR OVERSEAS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1AA01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THE BODY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1ABWR001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OVERSEAS EGR LESS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2AA09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MAINTENANCE FREE BATT. LARGE CAPA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2AB08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ALTERNATOR-75-AMPERE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2AC10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STARTER - 11.0KW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2AD20-A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AIR SUS.SEAT-DX RECLINING+RUMBAR SP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2XAK01R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ENGINE W/O EGR: NON EMISSION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2XC01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EXHAUST PIPE, GLASSWOOLED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2XD03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INSTRUMENT PANEL, EMS, INDICATION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2XF01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TRANSMISSION CONTROL, ELECTRIC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2XG01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ENGINE SHUT-OFF SYSTEM, ELECTRIC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2XH01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SERVICE BRAKES, WET DISC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2XJ01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RADIATOR, STANDARD CAPACITY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2XK01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RADIATOR MASK, LATTICE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2XM02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COOLING FAN, REVERSIBLE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2XP12A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ROPS CAB&amp;FLOOR SEPARATE RH SASH WIN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2XW2925RKA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29.5-R25*3 L4MXTXLL3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2ZX01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PAINTING - KOMATSU STD COLOR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2ZZ02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MARKS &amp; PLATES - ENGLISH (GENERAL)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4XA01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BOOM - STD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4XB00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2-SPOOL VALVE, STANDARD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4XD053SBBA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BUCKET, STOCKPILE, 5.3M3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4XE03-A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TEETH, BO ADAPTER &amp; TIP, FOR S/EDGE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4XE21-A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EDGE, SEGMENTED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4XL00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COUNTERWEIGHT, STANDARD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5AB09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HARD WATER AREA ARRANGEMENT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5AB12A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EXTRA POOR FUEL (WATER+DUST)ARRANGE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5AC78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JPN(HIGHPRESSUREACT) ACCUMULATOR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5AC87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EMC STD 2018 ARRANGEMENT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6XA06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BACK-UP LIGHT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6XA15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BACK-UP ALARM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6XA18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DIRECTIONAL SIGNAL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6XA22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REARVIEW MIRROR, LH AND RH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6XA25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REAR UNDER VIEW MIRROR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6XB85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SEAT BELT (W=50MM) FOR SUS SEAT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6XC43G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BRAKE COOLING SYSTEM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6XC51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STEERING WHEEL-TILTABLE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6XD21-K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AIR CONDITIONER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6XE13C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RADIO, AM-FM FOR EU &amp; ASIA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6XE23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CIGARETTE LIGHTER AND ASHTRAY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6XE31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FLOOR MAT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6XE41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SUN VISOR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6XE52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WINDOW WIPER, REAR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6XE79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SAFETY GLASS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6XE82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REAR WINDOW WITH DEFOGGER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6XF67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LEVER FOR ELECTRIC CONTROLL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6XF68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REMOTE BUCKET LEVEL CONTROL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6XF75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REMOTE BOOM POSITIONER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6XF83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T/C WITH LOCK UP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6XK01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FILLER CAP LOCK AND COVER LOCK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6XL06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HARD PULLEY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6XL28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COOLANT FILTER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6XL48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EXTENSION + PRECLEANER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6XM51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POWER TRAIN UNDER GUARD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6XM62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FENDERS, FRONT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6XP114GA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4G, GLOBAL, KOMTRAX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6ZWSCAN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WITH OPE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6ZZ21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CAP &amp; OVERALL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6ZZ31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GENERAL TOOL KIT</w:t>
            </w:r>
          </w:p>
        </w:tc>
      </w:tr>
      <w:tr w:rsidR="00D36A10" w:rsidRPr="00D36A10" w:rsidTr="00D36A10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6ZZ61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A1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  <w:t>SPARE PARTS FOR FIRST SERVICE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A10" w:rsidRPr="00D36A10" w:rsidRDefault="00D36A10" w:rsidP="00D36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D36A10" w:rsidRPr="00D36A10" w:rsidRDefault="00D36A10" w:rsidP="00D36A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6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36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36A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E514D"/>
          <w:sz w:val="20"/>
          <w:szCs w:val="20"/>
          <w:lang w:eastAsia="ru-RU"/>
        </w:rPr>
        <w:t>Возможные дополнительные опции: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Арктические гидравлические рукава;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Технические жидкости для работы до -50С;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Подогреваемый топливный фильтр;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Подогрев аккумуляторных батарей;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Утепление моторного отсека (чехол);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Полностью светодиодное освещение;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- Дополнительный фильтр очистки топлива типа </w:t>
      </w:r>
      <w:proofErr w:type="spellStart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Separ</w:t>
      </w:r>
      <w:proofErr w:type="spellEnd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Дополнительный пред-очиститель воздушного фильтра двигателя;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Оснащение системой автоматической смазки;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Система кругового видео обзора с монитором в кабине оператора, с возможностью записи данных;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Видеокамера в кабине оператора;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Наличие светоотражающих полос на габаритах;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- Обозначение потенциально </w:t>
      </w:r>
      <w:proofErr w:type="spellStart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травмоопасных</w:t>
      </w:r>
      <w:proofErr w:type="spellEnd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 мест цветом, специальными символами или наклейками;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Автоматическая система пожаротушения с возможностью ручного включения;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Ручные огнетушители с крепежными кронштейнами;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- Автономный электрический подогрев блока ДВС, масляного поддона и гидросистемы от внешней сети 220 </w:t>
      </w:r>
      <w:proofErr w:type="gramStart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В</w:t>
      </w:r>
      <w:proofErr w:type="gramEnd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Автономный жидкостный предпусковой подогреватель ДВС;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- Дополнительный автономный </w:t>
      </w:r>
      <w:proofErr w:type="spellStart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отопитель</w:t>
      </w:r>
      <w:proofErr w:type="spellEnd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 кабины оператора и стеклообогреватель;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- Система </w:t>
      </w:r>
      <w:proofErr w:type="spellStart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Red</w:t>
      </w:r>
      <w:proofErr w:type="spellEnd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Zone</w:t>
      </w:r>
      <w:proofErr w:type="spellEnd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- Иной тип ковша (большего объема, с V-образной кромкой, угольный, </w:t>
      </w:r>
      <w:proofErr w:type="spellStart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сверхусиленный</w:t>
      </w:r>
      <w:proofErr w:type="spellEnd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 и т. д.);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 xml:space="preserve">- Комплект ЗИП на необходимое количество </w:t>
      </w:r>
      <w:proofErr w:type="spellStart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моточасов</w:t>
      </w:r>
      <w:proofErr w:type="spellEnd"/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;</w:t>
      </w:r>
    </w:p>
    <w:p w:rsidR="00D36A10" w:rsidRPr="00D36A10" w:rsidRDefault="00D36A10" w:rsidP="00D36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10">
        <w:rPr>
          <w:rFonts w:ascii="Roboto" w:eastAsia="Times New Roman" w:hAnsi="Roboto" w:cs="Times New Roman"/>
          <w:color w:val="000000"/>
          <w:sz w:val="16"/>
          <w:szCs w:val="16"/>
          <w:lang w:eastAsia="ru-RU"/>
        </w:rPr>
        <w:t>- Цепи на колеса.</w:t>
      </w:r>
    </w:p>
    <w:p w:rsidR="003016E7" w:rsidRDefault="003016E7">
      <w:bookmarkStart w:id="0" w:name="_GoBack"/>
      <w:bookmarkEnd w:id="0"/>
    </w:p>
    <w:sectPr w:rsidR="0030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10"/>
    <w:rsid w:val="003016E7"/>
    <w:rsid w:val="00D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D8460-EE3B-4582-BF63-EE806546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2025-09-24T01:17:00Z</dcterms:created>
  <dcterms:modified xsi:type="dcterms:W3CDTF">2025-09-24T01:17:00Z</dcterms:modified>
</cp:coreProperties>
</file>